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D79" w14:textId="77777777" w:rsidR="0074232A" w:rsidRDefault="0074232A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Hlk8823373"/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48872ED8" w14:textId="53ACF93D" w:rsidR="0074232A" w:rsidRDefault="00F722F2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Agenda/summons</w:t>
      </w:r>
      <w:r w:rsidR="0074232A">
        <w:rPr>
          <w:rFonts w:ascii="Arial" w:hAnsi="Arial" w:cs="Arial"/>
          <w:b/>
        </w:rPr>
        <w:t xml:space="preserve"> of the </w:t>
      </w:r>
      <w:r>
        <w:rPr>
          <w:rFonts w:ascii="Arial" w:hAnsi="Arial" w:cs="Arial"/>
          <w:b/>
        </w:rPr>
        <w:t xml:space="preserve">meeting to be </w:t>
      </w:r>
      <w:r w:rsidR="0074232A">
        <w:rPr>
          <w:rFonts w:ascii="Arial" w:hAnsi="Arial" w:cs="Arial"/>
          <w:b/>
        </w:rPr>
        <w:t>held at Brockhampton Village Hall</w:t>
      </w:r>
    </w:p>
    <w:p w14:paraId="051CDDAD" w14:textId="646D301C" w:rsidR="0074232A" w:rsidRDefault="0074232A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F722F2">
        <w:rPr>
          <w:rFonts w:ascii="Arial" w:hAnsi="Arial" w:cs="Arial"/>
          <w:b/>
        </w:rPr>
        <w:t>November 20th</w:t>
      </w:r>
      <w:r>
        <w:rPr>
          <w:rFonts w:ascii="Arial" w:hAnsi="Arial" w:cs="Arial"/>
          <w:b/>
        </w:rPr>
        <w:t xml:space="preserve"> 2023 at 7.30pm</w:t>
      </w:r>
    </w:p>
    <w:p w14:paraId="3F70FB15" w14:textId="77777777" w:rsidR="0074232A" w:rsidRDefault="0074232A" w:rsidP="0074232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4232A" w:rsidRPr="00836443" w14:paraId="0AB9E26E" w14:textId="77777777" w:rsidTr="00BB4EF9">
        <w:tc>
          <w:tcPr>
            <w:tcW w:w="1135" w:type="dxa"/>
            <w:shd w:val="clear" w:color="auto" w:fill="auto"/>
          </w:tcPr>
          <w:p w14:paraId="6C5D282C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CDB0E21" w14:textId="77777777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Welcome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Chair of Council</w:t>
            </w:r>
          </w:p>
        </w:tc>
      </w:tr>
      <w:tr w:rsidR="0074232A" w:rsidRPr="00836443" w14:paraId="705AC65C" w14:textId="77777777" w:rsidTr="00BB4EF9">
        <w:tc>
          <w:tcPr>
            <w:tcW w:w="1135" w:type="dxa"/>
            <w:shd w:val="clear" w:color="auto" w:fill="auto"/>
          </w:tcPr>
          <w:p w14:paraId="183052A8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0DFAF75" w14:textId="587CC5A0" w:rsidR="0074232A" w:rsidRPr="00836443" w:rsidRDefault="0074232A" w:rsidP="00BB4EF9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 xml:space="preserve">Attendance </w:t>
            </w:r>
            <w:r w:rsidR="00F722F2">
              <w:rPr>
                <w:rFonts w:ascii="Arial" w:hAnsi="Arial" w:cs="Arial"/>
              </w:rPr>
              <w:t xml:space="preserve">to be </w:t>
            </w:r>
            <w:r w:rsidRPr="00836443">
              <w:rPr>
                <w:rFonts w:ascii="Arial" w:hAnsi="Arial" w:cs="Arial"/>
              </w:rPr>
              <w:t xml:space="preserve">recorded </w:t>
            </w:r>
            <w:r w:rsidR="00F722F2">
              <w:rPr>
                <w:rFonts w:ascii="Arial" w:hAnsi="Arial" w:cs="Arial"/>
              </w:rPr>
              <w:t xml:space="preserve">(anticipated </w:t>
            </w:r>
            <w:r w:rsidRPr="00836443">
              <w:rPr>
                <w:rFonts w:ascii="Arial" w:hAnsi="Arial" w:cs="Arial"/>
              </w:rPr>
              <w:t xml:space="preserve">as Parish </w:t>
            </w:r>
            <w:proofErr w:type="spellStart"/>
            <w:r w:rsidRPr="00836443">
              <w:rPr>
                <w:rFonts w:ascii="Arial" w:hAnsi="Arial" w:cs="Arial"/>
              </w:rPr>
              <w:t>Councillors’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</w:rPr>
              <w:t>Emma Lanfear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="00F722F2">
              <w:rPr>
                <w:rFonts w:ascii="Arial" w:hAnsi="Arial" w:cs="Arial"/>
                <w:b/>
                <w:bCs/>
                <w:lang w:val="en-GB"/>
              </w:rPr>
              <w:t>Kathy Haig</w:t>
            </w:r>
            <w:r w:rsidR="00F722F2"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lang w:val="en-GB"/>
              </w:rPr>
              <w:t>and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Matthew Cain </w:t>
            </w:r>
            <w:r w:rsidRPr="00836443">
              <w:rPr>
                <w:rFonts w:ascii="Arial" w:hAnsi="Arial" w:cs="Arial"/>
              </w:rPr>
              <w:t xml:space="preserve">County </w:t>
            </w:r>
            <w:proofErr w:type="spell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 w:rsidRPr="00836443">
              <w:rPr>
                <w:rFonts w:ascii="Arial" w:hAnsi="Arial" w:cs="Arial"/>
              </w:rPr>
              <w:t xml:space="preserve"> Paul Hodgkinson </w:t>
            </w:r>
            <w:r w:rsidR="00F722F2" w:rsidRPr="00836443">
              <w:rPr>
                <w:rFonts w:ascii="Arial" w:hAnsi="Arial" w:cs="Arial"/>
              </w:rPr>
              <w:t xml:space="preserve">District </w:t>
            </w:r>
            <w:proofErr w:type="spellStart"/>
            <w:r w:rsidR="00F722F2" w:rsidRPr="00836443">
              <w:rPr>
                <w:rFonts w:ascii="Arial" w:hAnsi="Arial" w:cs="Arial"/>
              </w:rPr>
              <w:t>Councillor</w:t>
            </w:r>
            <w:proofErr w:type="spellEnd"/>
            <w:r w:rsidR="00F722F2">
              <w:rPr>
                <w:rFonts w:ascii="Arial" w:hAnsi="Arial" w:cs="Arial"/>
              </w:rPr>
              <w:t xml:space="preserve"> Jeremy </w:t>
            </w:r>
            <w:proofErr w:type="spellStart"/>
            <w:r w:rsidR="00F722F2">
              <w:rPr>
                <w:rFonts w:ascii="Arial" w:hAnsi="Arial" w:cs="Arial"/>
              </w:rPr>
              <w:t>Theyer</w:t>
            </w:r>
            <w:proofErr w:type="spellEnd"/>
            <w:r w:rsidR="00F722F2" w:rsidRPr="00836443">
              <w:rPr>
                <w:rFonts w:ascii="Arial" w:hAnsi="Arial" w:cs="Arial"/>
              </w:rPr>
              <w:t xml:space="preserve"> </w:t>
            </w:r>
            <w:proofErr w:type="gramStart"/>
            <w:r w:rsidRPr="00836443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>s</w:t>
            </w:r>
            <w:proofErr w:type="gramEnd"/>
            <w:r w:rsidRPr="00836443">
              <w:rPr>
                <w:rFonts w:ascii="Arial" w:hAnsi="Arial" w:cs="Arial"/>
              </w:rPr>
              <w:t xml:space="preserve"> of the public</w:t>
            </w:r>
            <w:r w:rsidR="00F722F2">
              <w:rPr>
                <w:rFonts w:ascii="Arial" w:hAnsi="Arial" w:cs="Arial"/>
              </w:rPr>
              <w:t>)</w:t>
            </w:r>
          </w:p>
        </w:tc>
      </w:tr>
      <w:tr w:rsidR="0074232A" w:rsidRPr="00836443" w14:paraId="3CA3F113" w14:textId="77777777" w:rsidTr="00BB4EF9">
        <w:tc>
          <w:tcPr>
            <w:tcW w:w="1135" w:type="dxa"/>
            <w:shd w:val="clear" w:color="auto" w:fill="auto"/>
          </w:tcPr>
          <w:p w14:paraId="6578B3BA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293CD98" w14:textId="118CB9AB" w:rsidR="0074232A" w:rsidRDefault="0074232A" w:rsidP="00BB4EF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Apologies </w:t>
            </w:r>
            <w:r w:rsidR="00F722F2">
              <w:rPr>
                <w:rFonts w:ascii="Arial" w:hAnsi="Arial" w:cs="Arial"/>
              </w:rPr>
              <w:t xml:space="preserve">received to be </w:t>
            </w:r>
            <w:r w:rsidRPr="00836443">
              <w:rPr>
                <w:rFonts w:ascii="Arial" w:hAnsi="Arial" w:cs="Arial"/>
              </w:rPr>
              <w:t xml:space="preserve">accepted/recorded </w:t>
            </w:r>
          </w:p>
          <w:p w14:paraId="5B43370E" w14:textId="2679ACC0" w:rsidR="0074232A" w:rsidRPr="00836443" w:rsidRDefault="0074232A" w:rsidP="00BB4EF9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74232A" w:rsidRPr="00836443" w14:paraId="13EC54F8" w14:textId="77777777" w:rsidTr="00BB4EF9">
        <w:tc>
          <w:tcPr>
            <w:tcW w:w="1135" w:type="dxa"/>
            <w:shd w:val="clear" w:color="auto" w:fill="auto"/>
          </w:tcPr>
          <w:p w14:paraId="78642956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592B45D" w14:textId="5F439990" w:rsidR="0074232A" w:rsidRDefault="0074232A" w:rsidP="00BB4EF9">
            <w:pPr>
              <w:ind w:left="40" w:hanging="40"/>
              <w:rPr>
                <w:rStyle w:val="Strong"/>
                <w:rFonts w:eastAsia="Calibri"/>
              </w:rPr>
            </w:pPr>
            <w:r w:rsidRPr="00836443">
              <w:rPr>
                <w:rFonts w:ascii="Arial" w:eastAsia="Calibri" w:hAnsi="Arial" w:cs="Arial"/>
              </w:rPr>
              <w:t xml:space="preserve">Declaration of Interest for matters on the agenda </w:t>
            </w:r>
            <w:r w:rsidR="00F722F2">
              <w:rPr>
                <w:rFonts w:ascii="Arial" w:eastAsia="Calibri" w:hAnsi="Arial" w:cs="Arial"/>
              </w:rPr>
              <w:t xml:space="preserve">to </w:t>
            </w:r>
            <w:proofErr w:type="gramStart"/>
            <w:r w:rsidR="00F722F2">
              <w:rPr>
                <w:rFonts w:ascii="Arial" w:eastAsia="Calibri" w:hAnsi="Arial" w:cs="Arial"/>
              </w:rPr>
              <w:t xml:space="preserve">be 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proofErr w:type="gramEnd"/>
            <w:r>
              <w:rPr>
                <w:rStyle w:val="Strong"/>
                <w:rFonts w:eastAsia="Calibri"/>
              </w:rPr>
              <w:t xml:space="preserve"> </w:t>
            </w:r>
          </w:p>
          <w:p w14:paraId="581E31D2" w14:textId="068E0608" w:rsidR="0074232A" w:rsidRPr="00E10770" w:rsidRDefault="0074232A" w:rsidP="00BB4EF9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 w:rsidRP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note the</w:t>
            </w:r>
            <w:r w:rsidRP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distributed information regarding declaration of interest on matters on the agenda and the taking part in items on the agenda where an interest may have been declared</w:t>
            </w:r>
          </w:p>
          <w:p w14:paraId="2C820AFD" w14:textId="77777777" w:rsidR="0074232A" w:rsidRPr="00836443" w:rsidRDefault="0074232A" w:rsidP="00BB4EF9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4232A" w:rsidRPr="00836443" w14:paraId="3668F541" w14:textId="77777777" w:rsidTr="00BB4EF9">
        <w:tc>
          <w:tcPr>
            <w:tcW w:w="1135" w:type="dxa"/>
            <w:shd w:val="clear" w:color="auto" w:fill="auto"/>
          </w:tcPr>
          <w:p w14:paraId="6C846563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E32891E" w14:textId="7B63A288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0E5E59">
              <w:rPr>
                <w:rFonts w:ascii="Arial" w:eastAsia="Calibri" w:hAnsi="Arial" w:cs="Arial"/>
              </w:rPr>
              <w:t xml:space="preserve">Public Participation </w:t>
            </w:r>
            <w:r w:rsidR="00F722F2">
              <w:rPr>
                <w:rFonts w:ascii="Arial" w:eastAsia="Calibri" w:hAnsi="Arial" w:cs="Arial"/>
              </w:rPr>
              <w:t>to be</w:t>
            </w:r>
            <w:r w:rsidRPr="000E5E59">
              <w:rPr>
                <w:rFonts w:ascii="Arial" w:eastAsia="Calibri" w:hAnsi="Arial" w:cs="Arial"/>
              </w:rPr>
              <w:t xml:space="preserve"> invited</w:t>
            </w:r>
            <w:r>
              <w:rPr>
                <w:rFonts w:ascii="Arial" w:eastAsia="Calibri" w:hAnsi="Arial" w:cs="Arial"/>
              </w:rPr>
              <w:t xml:space="preserve"> for matters on the agenda</w:t>
            </w:r>
            <w:r w:rsidRPr="000E5E59">
              <w:rPr>
                <w:rFonts w:ascii="Arial" w:eastAsia="Calibri" w:hAnsi="Arial" w:cs="Arial"/>
              </w:rPr>
              <w:t xml:space="preserve">, following which the public session </w:t>
            </w:r>
            <w:r w:rsidR="00F722F2">
              <w:rPr>
                <w:rFonts w:ascii="Arial" w:eastAsia="Calibri" w:hAnsi="Arial" w:cs="Arial"/>
              </w:rPr>
              <w:t>will be</w:t>
            </w:r>
            <w:r w:rsidRPr="000E5E59">
              <w:rPr>
                <w:rFonts w:ascii="Arial" w:eastAsia="Calibri" w:hAnsi="Arial" w:cs="Arial"/>
              </w:rPr>
              <w:t xml:space="preserve"> closed and </w:t>
            </w:r>
            <w:r>
              <w:rPr>
                <w:rFonts w:ascii="Arial" w:eastAsia="Calibri" w:hAnsi="Arial" w:cs="Arial"/>
              </w:rPr>
              <w:t>t</w:t>
            </w:r>
            <w:r w:rsidRPr="000E5E59">
              <w:rPr>
                <w:rStyle w:val="Strong"/>
                <w:rFonts w:ascii="Arial" w:eastAsia="Calibri" w:hAnsi="Arial" w:cs="Arial"/>
                <w:b w:val="0"/>
                <w:bCs w:val="0"/>
              </w:rPr>
              <w:t>he publi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 </w:t>
            </w:r>
            <w:r w:rsidRPr="000E5E59">
              <w:rPr>
                <w:rStyle w:val="Strong"/>
                <w:rFonts w:ascii="Arial" w:eastAsia="Calibri" w:hAnsi="Arial" w:cs="Arial"/>
                <w:b w:val="0"/>
                <w:bCs w:val="0"/>
              </w:rPr>
              <w:t>invited to remain and observe the remainder of the meeting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.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who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have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declared an interest w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ill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also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be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to speak during the public session.  </w:t>
            </w:r>
          </w:p>
          <w:p w14:paraId="15501224" w14:textId="77777777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BD49DD5" w14:textId="7DEC375C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Chair of the meeting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will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close the public session before moving on to matters on the agenda</w:t>
            </w:r>
          </w:p>
          <w:p w14:paraId="66B7DB67" w14:textId="77777777" w:rsidR="0074232A" w:rsidRPr="000E5E59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4232A" w:rsidRPr="00836443" w14:paraId="56F8B20F" w14:textId="77777777" w:rsidTr="00BB4EF9">
        <w:tc>
          <w:tcPr>
            <w:tcW w:w="1135" w:type="dxa"/>
            <w:shd w:val="clear" w:color="auto" w:fill="auto"/>
          </w:tcPr>
          <w:p w14:paraId="73959B99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D7F2661" w14:textId="62A22AE2" w:rsidR="0074232A" w:rsidRPr="00BE1B3D" w:rsidRDefault="0074232A" w:rsidP="00BB4EF9">
            <w:pPr>
              <w:rPr>
                <w:rFonts w:ascii="Arial" w:eastAsia="Calibri" w:hAnsi="Arial" w:cs="Arial"/>
              </w:rPr>
            </w:pPr>
            <w:r w:rsidRPr="00BE1B3D">
              <w:rPr>
                <w:rFonts w:ascii="Arial" w:eastAsia="Calibri" w:hAnsi="Arial" w:cs="Arial"/>
              </w:rPr>
              <w:t>Council</w:t>
            </w:r>
            <w:r w:rsidR="00F722F2">
              <w:rPr>
                <w:rFonts w:ascii="Arial" w:eastAsia="Calibri" w:hAnsi="Arial" w:cs="Arial"/>
              </w:rPr>
              <w:t xml:space="preserve"> to consider updates and further actions regarding the </w:t>
            </w:r>
            <w:r w:rsidRPr="00BE1B3D">
              <w:rPr>
                <w:rFonts w:ascii="Arial" w:eastAsia="Calibri" w:hAnsi="Arial" w:cs="Arial"/>
              </w:rPr>
              <w:t>listing of the Craven Arms as an Asset of Community Value</w:t>
            </w:r>
          </w:p>
          <w:p w14:paraId="2E6E4278" w14:textId="025418BD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4232A" w:rsidRPr="00836443" w14:paraId="426F4F6B" w14:textId="77777777" w:rsidTr="00BB4EF9">
        <w:trPr>
          <w:trHeight w:val="691"/>
        </w:trPr>
        <w:tc>
          <w:tcPr>
            <w:tcW w:w="1135" w:type="dxa"/>
            <w:shd w:val="clear" w:color="auto" w:fill="auto"/>
          </w:tcPr>
          <w:p w14:paraId="1DD3D9B2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35338E2" w14:textId="18AE39D1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consider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any outstanding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matters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5F9220E1" w14:textId="2D719985" w:rsidR="00D104C1" w:rsidRDefault="00D104C1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23/02980/FUL -agricultural and to residential garden at 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The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old Farmhouse, the Quarry- distributed to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-no comment</w:t>
            </w:r>
          </w:p>
          <w:p w14:paraId="2860B36C" w14:textId="2FDE31D0" w:rsidR="00D104C1" w:rsidRDefault="00D104C1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23/03049/TCONR- Old Shop, Brockhampton – distributed to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– no comment</w:t>
            </w:r>
          </w:p>
          <w:p w14:paraId="642242EE" w14:textId="116E97DB" w:rsidR="00D104C1" w:rsidRDefault="00D104C1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23/03023/TCONR -High Bank- distributed to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-no comment</w:t>
            </w:r>
          </w:p>
          <w:p w14:paraId="069CA4EA" w14:textId="1BE41960" w:rsidR="0074232A" w:rsidRPr="00D104C1" w:rsidRDefault="0074232A" w:rsidP="00D104C1">
            <w:pPr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</w:p>
        </w:tc>
      </w:tr>
      <w:tr w:rsidR="0074232A" w:rsidRPr="00836443" w14:paraId="3DF30960" w14:textId="77777777" w:rsidTr="00BB4EF9">
        <w:tc>
          <w:tcPr>
            <w:tcW w:w="1135" w:type="dxa"/>
            <w:shd w:val="clear" w:color="auto" w:fill="auto"/>
          </w:tcPr>
          <w:p w14:paraId="43468E5E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4D08578" w14:textId="617F0721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note update from County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</w:t>
            </w:r>
          </w:p>
          <w:p w14:paraId="70490FE0" w14:textId="77777777" w:rsidR="0074232A" w:rsidRPr="00885798" w:rsidRDefault="0074232A" w:rsidP="00F722F2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4232A" w:rsidRPr="00836443" w14:paraId="5ED6695B" w14:textId="77777777" w:rsidTr="00BB4EF9">
        <w:tc>
          <w:tcPr>
            <w:tcW w:w="1135" w:type="dxa"/>
            <w:shd w:val="clear" w:color="auto" w:fill="auto"/>
          </w:tcPr>
          <w:p w14:paraId="2FBB6B3D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40DC1F3" w14:textId="7DE8EAE7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to invite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received from District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Theyer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4232A" w:rsidRPr="00836443" w14:paraId="0AC1077E" w14:textId="77777777" w:rsidTr="00BB4EF9">
        <w:trPr>
          <w:trHeight w:val="398"/>
        </w:trPr>
        <w:tc>
          <w:tcPr>
            <w:tcW w:w="1135" w:type="dxa"/>
            <w:shd w:val="clear" w:color="auto" w:fill="auto"/>
          </w:tcPr>
          <w:p w14:paraId="6294BF58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F7D7366" w14:textId="74EBF76E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F722F2">
              <w:rPr>
                <w:rFonts w:ascii="Arial" w:eastAsia="Calibri" w:hAnsi="Arial" w:cs="Arial"/>
              </w:rPr>
              <w:t>S</w:t>
            </w:r>
            <w:r w:rsidR="00F722F2">
              <w:rPr>
                <w:rFonts w:eastAsia="Calibri"/>
              </w:rPr>
              <w:t>eptember 18</w:t>
            </w:r>
            <w:proofErr w:type="gramStart"/>
            <w:r w:rsidR="00F722F2" w:rsidRPr="00F722F2">
              <w:rPr>
                <w:rFonts w:eastAsia="Calibri"/>
                <w:vertAlign w:val="superscript"/>
              </w:rPr>
              <w:t>th</w:t>
            </w:r>
            <w:r w:rsidR="00F722F2">
              <w:rPr>
                <w:rFonts w:eastAsia="Calibri"/>
              </w:rPr>
              <w:t xml:space="preserve"> </w:t>
            </w:r>
            <w:r w:rsidRPr="00836443">
              <w:rPr>
                <w:rFonts w:ascii="Arial" w:eastAsia="Calibri" w:hAnsi="Arial" w:cs="Arial"/>
              </w:rPr>
              <w:t xml:space="preserve"> 2023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r w:rsidR="00F722F2">
              <w:rPr>
                <w:rFonts w:ascii="Arial" w:eastAsia="Calibri" w:hAnsi="Arial" w:cs="Arial"/>
              </w:rPr>
              <w:t>t</w:t>
            </w:r>
            <w:r w:rsidR="00F722F2">
              <w:rPr>
                <w:rFonts w:eastAsia="Calibri"/>
              </w:rPr>
              <w:t>o be</w:t>
            </w:r>
            <w:r w:rsidRPr="00836443">
              <w:rPr>
                <w:rFonts w:ascii="Arial" w:eastAsia="Calibri" w:hAnsi="Arial" w:cs="Arial"/>
              </w:rPr>
              <w:t xml:space="preserve"> approved</w:t>
            </w:r>
          </w:p>
        </w:tc>
      </w:tr>
      <w:tr w:rsidR="00F722F2" w:rsidRPr="00836443" w14:paraId="3E418E27" w14:textId="77777777" w:rsidTr="00BB4EF9">
        <w:tc>
          <w:tcPr>
            <w:tcW w:w="1135" w:type="dxa"/>
            <w:shd w:val="clear" w:color="auto" w:fill="auto"/>
          </w:tcPr>
          <w:p w14:paraId="34A8D464" w14:textId="77777777" w:rsidR="00F722F2" w:rsidRPr="00836443" w:rsidRDefault="00F722F2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BE8D509" w14:textId="5B3DC11F" w:rsidR="00F722F2" w:rsidRDefault="00F722F2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to note that the national agreement on salaries have been reached and increases salary by £1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ph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backdated to 1/4/23</w:t>
            </w:r>
            <w:r w:rsidR="00302DE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.  </w:t>
            </w:r>
          </w:p>
        </w:tc>
      </w:tr>
      <w:tr w:rsidR="0074232A" w:rsidRPr="00836443" w14:paraId="5F6994CA" w14:textId="77777777" w:rsidTr="00BB4EF9">
        <w:tc>
          <w:tcPr>
            <w:tcW w:w="1135" w:type="dxa"/>
            <w:shd w:val="clear" w:color="auto" w:fill="auto"/>
          </w:tcPr>
          <w:p w14:paraId="2A4934EE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580653A" w14:textId="0B41F734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approve the financial reports as attached</w:t>
            </w:r>
          </w:p>
          <w:p w14:paraId="6DD354D0" w14:textId="7CB54F51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4232A" w:rsidRPr="00836443" w14:paraId="1E106B7A" w14:textId="77777777" w:rsidTr="00BB4EF9">
        <w:tc>
          <w:tcPr>
            <w:tcW w:w="1135" w:type="dxa"/>
            <w:shd w:val="clear" w:color="auto" w:fill="auto"/>
          </w:tcPr>
          <w:p w14:paraId="707DF281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ACD38FF" w14:textId="0979DF73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approve the payment list as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attached</w:t>
            </w:r>
          </w:p>
        </w:tc>
      </w:tr>
      <w:tr w:rsidR="00F722F2" w:rsidRPr="00836443" w14:paraId="43F48300" w14:textId="77777777" w:rsidTr="00BB4EF9">
        <w:tc>
          <w:tcPr>
            <w:tcW w:w="1135" w:type="dxa"/>
            <w:shd w:val="clear" w:color="auto" w:fill="auto"/>
          </w:tcPr>
          <w:p w14:paraId="47A350DB" w14:textId="77777777" w:rsidR="00F722F2" w:rsidRPr="00836443" w:rsidRDefault="00F722F2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F61BF4B" w14:textId="49A3EEDE" w:rsidR="00F722F2" w:rsidRPr="00836443" w:rsidRDefault="00F722F2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approve the precept/budget for 2024/25</w:t>
            </w:r>
          </w:p>
        </w:tc>
      </w:tr>
      <w:tr w:rsidR="0074232A" w:rsidRPr="00836443" w14:paraId="7A732418" w14:textId="77777777" w:rsidTr="00BB4EF9">
        <w:trPr>
          <w:trHeight w:val="346"/>
        </w:trPr>
        <w:tc>
          <w:tcPr>
            <w:tcW w:w="1135" w:type="dxa"/>
            <w:shd w:val="clear" w:color="auto" w:fill="auto"/>
          </w:tcPr>
          <w:p w14:paraId="76F7DCD1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DDF324B" w14:textId="14949D4E" w:rsidR="0074232A" w:rsidRDefault="0074232A" w:rsidP="00BB4EF9">
            <w:pPr>
              <w:rPr>
                <w:rStyle w:val="Strong"/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to note any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on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review of bank account </w:t>
            </w:r>
          </w:p>
          <w:p w14:paraId="16991E2C" w14:textId="77777777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The Clerk has responded but the bank does not appear to have registered the reply (as set out in the supporting papers)</w:t>
            </w:r>
          </w:p>
          <w:p w14:paraId="0B2736EF" w14:textId="77777777" w:rsidR="0074232A" w:rsidRPr="005E7E50" w:rsidRDefault="0074232A" w:rsidP="00BB4EF9">
            <w:pPr>
              <w:shd w:val="clear" w:color="auto" w:fill="FFFFFF"/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</w:tc>
      </w:tr>
      <w:tr w:rsidR="0074232A" w:rsidRPr="00836443" w14:paraId="0EE14F34" w14:textId="77777777" w:rsidTr="00BB4EF9">
        <w:trPr>
          <w:trHeight w:val="562"/>
        </w:trPr>
        <w:tc>
          <w:tcPr>
            <w:tcW w:w="1135" w:type="dxa"/>
            <w:shd w:val="clear" w:color="auto" w:fill="auto"/>
          </w:tcPr>
          <w:p w14:paraId="2E3CB28B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9A41DB" w14:textId="0C5C8E75" w:rsidR="0074232A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note updates on Highway </w:t>
            </w:r>
            <w:proofErr w:type="gramStart"/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matters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(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see above)</w:t>
            </w:r>
          </w:p>
          <w:p w14:paraId="5DDD53B6" w14:textId="55D1D8E0" w:rsidR="0074232A" w:rsidRPr="004D3286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302DE7" w:rsidRPr="00836443" w14:paraId="3B23C612" w14:textId="77777777" w:rsidTr="00BB4EF9">
        <w:trPr>
          <w:trHeight w:val="562"/>
        </w:trPr>
        <w:tc>
          <w:tcPr>
            <w:tcW w:w="1135" w:type="dxa"/>
            <w:shd w:val="clear" w:color="auto" w:fill="auto"/>
          </w:tcPr>
          <w:p w14:paraId="56788A87" w14:textId="77777777" w:rsidR="00302DE7" w:rsidRPr="00836443" w:rsidRDefault="00302DE7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9674DE2" w14:textId="4B8CAC45" w:rsidR="00302DE7" w:rsidRPr="004D3286" w:rsidRDefault="00302DE7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consider the website and actions required</w:t>
            </w:r>
          </w:p>
        </w:tc>
      </w:tr>
      <w:tr w:rsidR="0074232A" w:rsidRPr="00836443" w14:paraId="02BC7CC5" w14:textId="77777777" w:rsidTr="00BB4EF9">
        <w:tc>
          <w:tcPr>
            <w:tcW w:w="1135" w:type="dxa"/>
            <w:shd w:val="clear" w:color="auto" w:fill="auto"/>
          </w:tcPr>
          <w:p w14:paraId="74A82872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224A435" w14:textId="35F81655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confirm its next meeting is scheduled for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>January 15</w:t>
            </w:r>
            <w:r w:rsidR="00F722F2" w:rsidRPr="00F722F2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proofErr w:type="gramStart"/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2024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7.30pm</w:t>
            </w:r>
          </w:p>
        </w:tc>
      </w:tr>
      <w:tr w:rsidR="0074232A" w:rsidRPr="00836443" w14:paraId="17406843" w14:textId="77777777" w:rsidTr="00BB4EF9">
        <w:tc>
          <w:tcPr>
            <w:tcW w:w="1135" w:type="dxa"/>
            <w:shd w:val="clear" w:color="auto" w:fill="auto"/>
          </w:tcPr>
          <w:p w14:paraId="140B3A41" w14:textId="77777777" w:rsidR="0074232A" w:rsidRPr="00836443" w:rsidRDefault="0074232A" w:rsidP="00BB4E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DC69B4C" w14:textId="4F1BAB10" w:rsidR="0074232A" w:rsidRPr="00836443" w:rsidRDefault="0074232A" w:rsidP="00BB4EF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</w:t>
            </w:r>
            <w:r w:rsidR="00F722F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closed </w:t>
            </w:r>
          </w:p>
        </w:tc>
      </w:tr>
    </w:tbl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</w:p>
    <w:p w14:paraId="6184DEB6" w14:textId="77777777" w:rsidR="0074232A" w:rsidRDefault="0074232A" w:rsidP="00F7714D">
      <w:pPr>
        <w:pStyle w:val="Title"/>
        <w:jc w:val="left"/>
        <w:rPr>
          <w:sz w:val="28"/>
          <w:szCs w:val="28"/>
        </w:rPr>
      </w:pPr>
    </w:p>
    <w:p w14:paraId="3CE12846" w14:textId="77777777" w:rsidR="0074232A" w:rsidRDefault="0074232A" w:rsidP="00F7714D">
      <w:pPr>
        <w:pStyle w:val="Title"/>
        <w:jc w:val="left"/>
        <w:rPr>
          <w:sz w:val="28"/>
          <w:szCs w:val="28"/>
        </w:rPr>
      </w:pPr>
    </w:p>
    <w:p w14:paraId="49F07506" w14:textId="77777777" w:rsidR="00DB4DDC" w:rsidRDefault="00DB4DDC" w:rsidP="00DB4DDC">
      <w:pPr>
        <w:pStyle w:val="Title"/>
        <w:jc w:val="left"/>
        <w:rPr>
          <w:sz w:val="28"/>
          <w:szCs w:val="28"/>
        </w:rPr>
      </w:pPr>
    </w:p>
    <w:p w14:paraId="28C650E8" w14:textId="77777777" w:rsidR="00DB4DDC" w:rsidRDefault="00DB4DDC" w:rsidP="00DB4DDC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2588FB9F" w14:textId="38F7CA58" w:rsidR="00DB4DDC" w:rsidRDefault="00CD1C39" w:rsidP="00DB4DDC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 of the</w:t>
      </w:r>
      <w:r w:rsidR="00DB4DDC">
        <w:rPr>
          <w:rFonts w:ascii="Arial" w:hAnsi="Arial" w:cs="Arial"/>
          <w:b/>
        </w:rPr>
        <w:t xml:space="preserve"> held at Brockhampton Village Hall</w:t>
      </w:r>
    </w:p>
    <w:p w14:paraId="1329D3B0" w14:textId="1EBF7B80" w:rsidR="00DB4DDC" w:rsidRDefault="00DB4DDC" w:rsidP="00DB4DDC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0E5E59">
        <w:rPr>
          <w:rFonts w:ascii="Arial" w:hAnsi="Arial" w:cs="Arial"/>
          <w:b/>
        </w:rPr>
        <w:t>September 18th</w:t>
      </w:r>
      <w:r>
        <w:rPr>
          <w:rFonts w:ascii="Arial" w:hAnsi="Arial" w:cs="Arial"/>
          <w:b/>
        </w:rPr>
        <w:t xml:space="preserve"> 2023 at 7.30pm</w:t>
      </w:r>
    </w:p>
    <w:p w14:paraId="46AAC102" w14:textId="77777777" w:rsidR="00DB4DDC" w:rsidRDefault="00DB4DDC" w:rsidP="00DB4DDC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DB4DDC" w:rsidRPr="00836443" w14:paraId="58BF4183" w14:textId="77777777" w:rsidTr="000676FE">
        <w:tc>
          <w:tcPr>
            <w:tcW w:w="1135" w:type="dxa"/>
            <w:shd w:val="clear" w:color="auto" w:fill="auto"/>
          </w:tcPr>
          <w:p w14:paraId="1FBB3ACD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CCB927A" w14:textId="5AC1F673" w:rsidR="00DB4DDC" w:rsidRPr="00836443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Welcome</w:t>
            </w:r>
            <w:r w:rsidR="00BA333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Chair of Council</w:t>
            </w:r>
          </w:p>
        </w:tc>
      </w:tr>
      <w:tr w:rsidR="00DB4DDC" w:rsidRPr="00836443" w14:paraId="5632F701" w14:textId="77777777" w:rsidTr="000676FE">
        <w:tc>
          <w:tcPr>
            <w:tcW w:w="1135" w:type="dxa"/>
            <w:shd w:val="clear" w:color="auto" w:fill="auto"/>
          </w:tcPr>
          <w:p w14:paraId="717C6F4B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DC69445" w14:textId="1A2A4670" w:rsidR="00DB4DDC" w:rsidRPr="00836443" w:rsidRDefault="00DB4DDC" w:rsidP="000676FE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 xml:space="preserve">Attendance recorded as Parish </w:t>
            </w:r>
            <w:proofErr w:type="spellStart"/>
            <w:r w:rsidRPr="00836443">
              <w:rPr>
                <w:rFonts w:ascii="Arial" w:hAnsi="Arial" w:cs="Arial"/>
              </w:rPr>
              <w:t>Councillors’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</w:rPr>
              <w:t>Emma Lanfear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 xml:space="preserve">Gordon </w:t>
            </w:r>
            <w:proofErr w:type="gramStart"/>
            <w:r w:rsidRPr="00836443">
              <w:rPr>
                <w:rFonts w:ascii="Arial" w:hAnsi="Arial" w:cs="Arial"/>
                <w:b/>
                <w:bCs/>
                <w:lang w:val="en-GB"/>
              </w:rPr>
              <w:t>Day</w:t>
            </w:r>
            <w:proofErr w:type="gramEnd"/>
            <w:r w:rsidR="00602479" w:rsidRPr="00836443">
              <w:rPr>
                <w:rFonts w:ascii="Arial" w:hAnsi="Arial" w:cs="Arial"/>
                <w:lang w:val="en-GB"/>
              </w:rPr>
              <w:t xml:space="preserve"> and</w:t>
            </w:r>
            <w:r w:rsidR="00CD1C39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7377E0">
              <w:rPr>
                <w:rFonts w:ascii="Arial" w:hAnsi="Arial" w:cs="Arial"/>
                <w:b/>
                <w:bCs/>
                <w:lang w:val="en-GB"/>
              </w:rPr>
              <w:t xml:space="preserve">Matthew Cain </w:t>
            </w:r>
            <w:r w:rsidRPr="00836443">
              <w:rPr>
                <w:rFonts w:ascii="Arial" w:hAnsi="Arial" w:cs="Arial"/>
              </w:rPr>
              <w:t xml:space="preserve">County </w:t>
            </w:r>
            <w:proofErr w:type="spell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 w:rsidRPr="00836443">
              <w:rPr>
                <w:rFonts w:ascii="Arial" w:hAnsi="Arial" w:cs="Arial"/>
              </w:rPr>
              <w:t xml:space="preserve"> Paul Hodgkinson and </w:t>
            </w:r>
            <w:r w:rsidR="00602479">
              <w:rPr>
                <w:rFonts w:ascii="Arial" w:hAnsi="Arial" w:cs="Arial"/>
              </w:rPr>
              <w:t>2</w:t>
            </w:r>
            <w:r w:rsidR="00CD1C39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Member</w:t>
            </w:r>
            <w:r w:rsidR="00602479">
              <w:rPr>
                <w:rFonts w:ascii="Arial" w:hAnsi="Arial" w:cs="Arial"/>
              </w:rPr>
              <w:t>s</w:t>
            </w:r>
            <w:r w:rsidRPr="00836443">
              <w:rPr>
                <w:rFonts w:ascii="Arial" w:hAnsi="Arial" w:cs="Arial"/>
              </w:rPr>
              <w:t xml:space="preserve"> of the public</w:t>
            </w:r>
          </w:p>
        </w:tc>
      </w:tr>
      <w:tr w:rsidR="00DB4DDC" w:rsidRPr="00836443" w14:paraId="6C1209E2" w14:textId="77777777" w:rsidTr="000676FE">
        <w:tc>
          <w:tcPr>
            <w:tcW w:w="1135" w:type="dxa"/>
            <w:shd w:val="clear" w:color="auto" w:fill="auto"/>
          </w:tcPr>
          <w:p w14:paraId="7C3AB654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3628C45" w14:textId="77777777" w:rsidR="007377E0" w:rsidRDefault="00DB4DDC" w:rsidP="000676F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Apologies accepted/recorded </w:t>
            </w:r>
            <w:r w:rsidR="00CD1C39">
              <w:rPr>
                <w:rFonts w:ascii="Arial" w:hAnsi="Arial" w:cs="Arial"/>
              </w:rPr>
              <w:t xml:space="preserve">from Parish </w:t>
            </w:r>
            <w:proofErr w:type="spellStart"/>
            <w:r w:rsidR="00CD1C39">
              <w:rPr>
                <w:rFonts w:ascii="Arial" w:hAnsi="Arial" w:cs="Arial"/>
              </w:rPr>
              <w:t>Councillor</w:t>
            </w:r>
            <w:r w:rsidR="007377E0">
              <w:rPr>
                <w:rFonts w:ascii="Arial" w:hAnsi="Arial" w:cs="Arial"/>
              </w:rPr>
              <w:t>s</w:t>
            </w:r>
            <w:proofErr w:type="spellEnd"/>
            <w:r w:rsidR="00CD1C39">
              <w:rPr>
                <w:rFonts w:ascii="Arial" w:hAnsi="Arial" w:cs="Arial"/>
              </w:rPr>
              <w:t xml:space="preserve"> </w:t>
            </w:r>
            <w:r w:rsidR="00CD1C39">
              <w:rPr>
                <w:rFonts w:ascii="Arial" w:hAnsi="Arial" w:cs="Arial"/>
                <w:b/>
                <w:bCs/>
                <w:lang w:val="en-GB"/>
              </w:rPr>
              <w:t>Kathy Haig</w:t>
            </w:r>
          </w:p>
          <w:p w14:paraId="7371B3F7" w14:textId="371F9767" w:rsidR="00DB4DDC" w:rsidRPr="00836443" w:rsidRDefault="00CD1C39" w:rsidP="000676FE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District </w:t>
            </w:r>
            <w:proofErr w:type="spellStart"/>
            <w:r w:rsidRPr="00836443">
              <w:rPr>
                <w:rFonts w:ascii="Arial" w:hAnsi="Arial" w:cs="Arial"/>
              </w:rPr>
              <w:t>Councillor</w:t>
            </w:r>
            <w:proofErr w:type="spellEnd"/>
            <w:r>
              <w:rPr>
                <w:rFonts w:ascii="Arial" w:hAnsi="Arial" w:cs="Arial"/>
              </w:rPr>
              <w:t xml:space="preserve"> Jeremy </w:t>
            </w:r>
            <w:proofErr w:type="spellStart"/>
            <w:r>
              <w:rPr>
                <w:rFonts w:ascii="Arial" w:hAnsi="Arial" w:cs="Arial"/>
              </w:rPr>
              <w:t>Theyer</w:t>
            </w:r>
            <w:proofErr w:type="spellEnd"/>
          </w:p>
        </w:tc>
      </w:tr>
      <w:tr w:rsidR="00DB4DDC" w:rsidRPr="00836443" w14:paraId="022C1132" w14:textId="77777777" w:rsidTr="000676FE">
        <w:tc>
          <w:tcPr>
            <w:tcW w:w="1135" w:type="dxa"/>
            <w:shd w:val="clear" w:color="auto" w:fill="auto"/>
          </w:tcPr>
          <w:p w14:paraId="0B120663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2F3A845" w14:textId="3D2806F0" w:rsidR="00252299" w:rsidRDefault="00DB4DDC" w:rsidP="000676FE">
            <w:pPr>
              <w:ind w:left="40" w:hanging="40"/>
              <w:rPr>
                <w:rStyle w:val="Strong"/>
                <w:rFonts w:eastAsia="Calibri"/>
              </w:rPr>
            </w:pPr>
            <w:r w:rsidRPr="00836443">
              <w:rPr>
                <w:rFonts w:ascii="Arial" w:eastAsia="Calibri" w:hAnsi="Arial" w:cs="Arial"/>
              </w:rPr>
              <w:t xml:space="preserve">Declaration of Interest for matters on the agenda </w:t>
            </w:r>
            <w:r w:rsidR="00CD1C39">
              <w:rPr>
                <w:rFonts w:ascii="Arial" w:eastAsia="Calibri" w:hAnsi="Arial" w:cs="Arial"/>
              </w:rPr>
              <w:t>were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 w:rsidR="00252299">
              <w:rPr>
                <w:rStyle w:val="Strong"/>
                <w:rFonts w:eastAsia="Calibri"/>
              </w:rPr>
              <w:t xml:space="preserve"> </w:t>
            </w:r>
          </w:p>
          <w:p w14:paraId="456FB521" w14:textId="335110EC" w:rsidR="00DB4DDC" w:rsidRPr="00E10770" w:rsidRDefault="00252299" w:rsidP="000676F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 w:rsidRP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 w:rsidRP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>noted the</w:t>
            </w:r>
            <w:r w:rsidRP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distributed information regarding declaration of interest on matters on the agenda and the taking part in items on the agenda</w:t>
            </w:r>
            <w:r w:rsidR="00626814" w:rsidRP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where an interest may have been declared</w:t>
            </w:r>
          </w:p>
          <w:p w14:paraId="1F20DB69" w14:textId="77777777" w:rsidR="007377E0" w:rsidRDefault="007377E0" w:rsidP="000676F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30E1B4F" w14:textId="1130AA9A" w:rsidR="007377E0" w:rsidRDefault="007377E0" w:rsidP="000676F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Cllr Day &amp; Cain declared a non-pecuniary interest in ACV</w:t>
            </w:r>
          </w:p>
          <w:p w14:paraId="3C59944A" w14:textId="77777777" w:rsidR="007377E0" w:rsidRDefault="007377E0" w:rsidP="000676F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Cllr Boyd declared a pecuniary interest in ACV</w:t>
            </w:r>
          </w:p>
          <w:p w14:paraId="4D8BAB01" w14:textId="261630C4" w:rsidR="007377E0" w:rsidRPr="00836443" w:rsidRDefault="007377E0" w:rsidP="000676FE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DB4DDC" w:rsidRPr="00836443" w14:paraId="1887F8C7" w14:textId="77777777" w:rsidTr="000676FE">
        <w:tc>
          <w:tcPr>
            <w:tcW w:w="1135" w:type="dxa"/>
            <w:shd w:val="clear" w:color="auto" w:fill="auto"/>
          </w:tcPr>
          <w:p w14:paraId="6F9C57BE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5EED77F" w14:textId="33AB5915" w:rsidR="00626814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0E5E59">
              <w:rPr>
                <w:rFonts w:ascii="Arial" w:eastAsia="Calibri" w:hAnsi="Arial" w:cs="Arial"/>
              </w:rPr>
              <w:t xml:space="preserve">Public Participation </w:t>
            </w:r>
            <w:r w:rsidR="00CD1C39">
              <w:rPr>
                <w:rFonts w:ascii="Arial" w:eastAsia="Calibri" w:hAnsi="Arial" w:cs="Arial"/>
              </w:rPr>
              <w:t>was</w:t>
            </w:r>
            <w:r w:rsidRPr="000E5E59">
              <w:rPr>
                <w:rFonts w:ascii="Arial" w:eastAsia="Calibri" w:hAnsi="Arial" w:cs="Arial"/>
              </w:rPr>
              <w:t xml:space="preserve"> invited</w:t>
            </w:r>
            <w:r w:rsidR="000E5E59">
              <w:rPr>
                <w:rFonts w:ascii="Arial" w:eastAsia="Calibri" w:hAnsi="Arial" w:cs="Arial"/>
              </w:rPr>
              <w:t xml:space="preserve"> for matters on the agenda</w:t>
            </w:r>
            <w:r w:rsidR="000E5E59" w:rsidRPr="000E5E59">
              <w:rPr>
                <w:rFonts w:ascii="Arial" w:eastAsia="Calibri" w:hAnsi="Arial" w:cs="Arial"/>
              </w:rPr>
              <w:t xml:space="preserve">, following which the public session </w:t>
            </w:r>
            <w:r w:rsidR="00CD1C39">
              <w:rPr>
                <w:rFonts w:ascii="Arial" w:eastAsia="Calibri" w:hAnsi="Arial" w:cs="Arial"/>
              </w:rPr>
              <w:t>was</w:t>
            </w:r>
            <w:r w:rsidR="000E5E59" w:rsidRPr="000E5E59">
              <w:rPr>
                <w:rFonts w:ascii="Arial" w:eastAsia="Calibri" w:hAnsi="Arial" w:cs="Arial"/>
              </w:rPr>
              <w:t xml:space="preserve"> closed and </w:t>
            </w:r>
            <w:r w:rsidR="000E5E59">
              <w:rPr>
                <w:rFonts w:ascii="Arial" w:eastAsia="Calibri" w:hAnsi="Arial" w:cs="Arial"/>
              </w:rPr>
              <w:t>t</w:t>
            </w:r>
            <w:r w:rsidR="000E5E59" w:rsidRPr="000E5E59">
              <w:rPr>
                <w:rStyle w:val="Strong"/>
                <w:rFonts w:ascii="Arial" w:eastAsia="Calibri" w:hAnsi="Arial" w:cs="Arial"/>
                <w:b w:val="0"/>
                <w:bCs w:val="0"/>
              </w:rPr>
              <w:t>he publi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c were</w:t>
            </w:r>
            <w:r w:rsidR="000E5E59" w:rsidRPr="000E5E5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invited to remain and observe the remainder of the meeting</w:t>
            </w:r>
            <w:r w:rsidR="00626814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. </w:t>
            </w:r>
            <w:proofErr w:type="spellStart"/>
            <w:r w:rsidR="00626814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 w:rsidR="007377E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who declared an interest were</w:t>
            </w:r>
            <w:r w:rsidR="00626814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also </w:t>
            </w:r>
            <w:r w:rsidR="007377E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to </w:t>
            </w:r>
            <w:r w:rsidR="00626814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speak during the public session.  </w:t>
            </w:r>
          </w:p>
          <w:p w14:paraId="0C2F4573" w14:textId="124A322F" w:rsidR="007377E0" w:rsidRPr="00885798" w:rsidRDefault="007377E0" w:rsidP="00885798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85798">
              <w:rPr>
                <w:rStyle w:val="Strong"/>
                <w:rFonts w:ascii="Arial" w:eastAsia="Calibri" w:hAnsi="Arial" w:cs="Arial"/>
                <w:b w:val="0"/>
                <w:bCs w:val="0"/>
              </w:rPr>
              <w:t>Cllr Day spoke on the expert witness documents and draft comment for consideration circulated</w:t>
            </w:r>
          </w:p>
          <w:p w14:paraId="01444A62" w14:textId="4A8858E2" w:rsidR="007377E0" w:rsidRPr="00885798" w:rsidRDefault="006B1DD9" w:rsidP="00885798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85798">
              <w:rPr>
                <w:rStyle w:val="Strong"/>
                <w:rFonts w:ascii="Arial" w:eastAsia="Calibri" w:hAnsi="Arial" w:cs="Arial"/>
                <w:b w:val="0"/>
                <w:bCs w:val="0"/>
              </w:rPr>
              <w:t>Resident 1 asked if the expert witness letter will be submitted by the PC</w:t>
            </w:r>
          </w:p>
          <w:p w14:paraId="1B211556" w14:textId="1AC921F3" w:rsidR="006B1DD9" w:rsidRPr="00885798" w:rsidRDefault="006B1DD9" w:rsidP="00885798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85798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Resident 2 spoke on behalf of the Save The Pub Group </w:t>
            </w:r>
          </w:p>
          <w:p w14:paraId="27B9B7B3" w14:textId="41C89D4B" w:rsidR="006B1DD9" w:rsidRPr="00885798" w:rsidRDefault="006B1DD9" w:rsidP="000676FE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85798">
              <w:rPr>
                <w:rStyle w:val="Strong"/>
                <w:rFonts w:ascii="Arial" w:eastAsia="Calibri" w:hAnsi="Arial" w:cs="Arial"/>
                <w:b w:val="0"/>
                <w:bCs w:val="0"/>
              </w:rPr>
              <w:t>There was a comment that viability is subjective view and not necessarily linked to the perceived value.</w:t>
            </w:r>
          </w:p>
          <w:p w14:paraId="137D02BA" w14:textId="77777777" w:rsidR="006B1DD9" w:rsidRPr="00885798" w:rsidRDefault="006B1DD9" w:rsidP="00885798">
            <w:pPr>
              <w:pStyle w:val="ListParagraph"/>
              <w:numPr>
                <w:ilvl w:val="0"/>
                <w:numId w:val="37"/>
              </w:numPr>
              <w:rPr>
                <w:rFonts w:ascii="Arial" w:eastAsia="Calibri" w:hAnsi="Arial" w:cs="Arial"/>
              </w:rPr>
            </w:pPr>
            <w:r w:rsidRPr="00885798">
              <w:rPr>
                <w:rFonts w:ascii="Arial" w:eastAsia="Calibri" w:hAnsi="Arial" w:cs="Arial"/>
              </w:rPr>
              <w:t>It was questioned if the valuation figures do not appear to reflect the various plots within the ACV</w:t>
            </w:r>
          </w:p>
          <w:p w14:paraId="30C50AEF" w14:textId="2EBDE3B9" w:rsidR="006B1DD9" w:rsidRPr="00885798" w:rsidRDefault="006B1DD9" w:rsidP="000676FE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85798">
              <w:rPr>
                <w:rStyle w:val="Strong"/>
                <w:rFonts w:ascii="Arial" w:eastAsia="Calibri" w:hAnsi="Arial" w:cs="Arial"/>
                <w:b w:val="0"/>
                <w:bCs w:val="0"/>
              </w:rPr>
              <w:t>Previous planning permission for managers accommodation was noted</w:t>
            </w:r>
          </w:p>
          <w:p w14:paraId="6D40F1C6" w14:textId="36EC006C" w:rsidR="006B1DD9" w:rsidRPr="00885798" w:rsidRDefault="006B1DD9" w:rsidP="00885798">
            <w:pPr>
              <w:pStyle w:val="ListParagraph"/>
              <w:numPr>
                <w:ilvl w:val="0"/>
                <w:numId w:val="3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85798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Comments were invited from the public on Planning item 7 </w:t>
            </w:r>
          </w:p>
          <w:p w14:paraId="1EE1F3B7" w14:textId="77777777" w:rsidR="006B1DD9" w:rsidRDefault="006B1DD9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5F2BF840" w14:textId="5291FF6D" w:rsidR="007377E0" w:rsidRDefault="007377E0" w:rsidP="007377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Chair of the meeting </w:t>
            </w:r>
            <w:r w:rsidR="006B1DD9">
              <w:rPr>
                <w:rStyle w:val="Strong"/>
                <w:rFonts w:ascii="Arial" w:eastAsia="Calibri" w:hAnsi="Arial" w:cs="Arial"/>
                <w:b w:val="0"/>
                <w:bCs w:val="0"/>
              </w:rPr>
              <w:t>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public session</w:t>
            </w:r>
            <w:r w:rsidR="00AE318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19.45pm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before moving on to matters on the agenda</w:t>
            </w:r>
          </w:p>
          <w:p w14:paraId="5BDF1726" w14:textId="190CF8E9" w:rsidR="000E5E59" w:rsidRPr="000E5E59" w:rsidRDefault="000E5E59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DB4DDC" w:rsidRPr="00836443" w14:paraId="7647B27C" w14:textId="77777777" w:rsidTr="000676FE">
        <w:tc>
          <w:tcPr>
            <w:tcW w:w="1135" w:type="dxa"/>
            <w:shd w:val="clear" w:color="auto" w:fill="auto"/>
          </w:tcPr>
          <w:p w14:paraId="335FBA51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D7831F2" w14:textId="0EEE9CE7" w:rsidR="006B1DD9" w:rsidRPr="00BE1B3D" w:rsidRDefault="00DB4DDC" w:rsidP="000E5E59">
            <w:pPr>
              <w:rPr>
                <w:rFonts w:ascii="Arial" w:eastAsia="Calibri" w:hAnsi="Arial" w:cs="Arial"/>
              </w:rPr>
            </w:pPr>
            <w:r w:rsidRPr="00BE1B3D">
              <w:rPr>
                <w:rFonts w:ascii="Arial" w:eastAsia="Calibri" w:hAnsi="Arial" w:cs="Arial"/>
              </w:rPr>
              <w:t xml:space="preserve">Council </w:t>
            </w:r>
            <w:r w:rsidR="000E5E59" w:rsidRPr="00BE1B3D">
              <w:rPr>
                <w:rFonts w:ascii="Arial" w:eastAsia="Calibri" w:hAnsi="Arial" w:cs="Arial"/>
              </w:rPr>
              <w:t>agree</w:t>
            </w:r>
            <w:r w:rsidR="00CD1C39" w:rsidRPr="00BE1B3D">
              <w:rPr>
                <w:rFonts w:ascii="Arial" w:eastAsia="Calibri" w:hAnsi="Arial" w:cs="Arial"/>
              </w:rPr>
              <w:t>d</w:t>
            </w:r>
            <w:r w:rsidR="000E5E59" w:rsidRPr="00BE1B3D">
              <w:rPr>
                <w:rFonts w:ascii="Arial" w:eastAsia="Calibri" w:hAnsi="Arial" w:cs="Arial"/>
              </w:rPr>
              <w:t xml:space="preserve"> its response to review of the listing of the Craven Arms as an Asset of Community Value</w:t>
            </w:r>
          </w:p>
          <w:p w14:paraId="333152ED" w14:textId="2F60B02A" w:rsidR="006B1DD9" w:rsidRPr="00BE1B3D" w:rsidRDefault="006B1DD9" w:rsidP="000E5E59">
            <w:pPr>
              <w:rPr>
                <w:rFonts w:ascii="Arial" w:eastAsia="Calibri" w:hAnsi="Arial" w:cs="Arial"/>
              </w:rPr>
            </w:pPr>
            <w:r w:rsidRPr="00BE1B3D">
              <w:rPr>
                <w:rFonts w:ascii="Arial" w:eastAsia="Calibri" w:hAnsi="Arial" w:cs="Arial"/>
              </w:rPr>
              <w:t xml:space="preserve">Cllrs Cain, Cllr </w:t>
            </w:r>
            <w:proofErr w:type="gramStart"/>
            <w:r w:rsidRPr="00BE1B3D">
              <w:rPr>
                <w:rFonts w:ascii="Arial" w:eastAsia="Calibri" w:hAnsi="Arial" w:cs="Arial"/>
              </w:rPr>
              <w:t>Boyd</w:t>
            </w:r>
            <w:proofErr w:type="gramEnd"/>
            <w:r w:rsidRPr="00BE1B3D">
              <w:rPr>
                <w:rFonts w:ascii="Arial" w:eastAsia="Calibri" w:hAnsi="Arial" w:cs="Arial"/>
              </w:rPr>
              <w:t xml:space="preserve"> and Cllr Day took no part in the discussion</w:t>
            </w:r>
            <w:r w:rsidR="00885798" w:rsidRPr="00BE1B3D">
              <w:rPr>
                <w:rFonts w:ascii="Arial" w:eastAsia="Calibri" w:hAnsi="Arial" w:cs="Arial"/>
              </w:rPr>
              <w:t xml:space="preserve"> or vote</w:t>
            </w:r>
          </w:p>
          <w:p w14:paraId="789737A9" w14:textId="67FC2906" w:rsidR="006B1DD9" w:rsidRPr="00BE1B3D" w:rsidRDefault="006B1DD9" w:rsidP="000E5E59">
            <w:pPr>
              <w:rPr>
                <w:rFonts w:ascii="Arial" w:eastAsia="Calibri" w:hAnsi="Arial" w:cs="Arial"/>
              </w:rPr>
            </w:pPr>
            <w:proofErr w:type="spellStart"/>
            <w:r w:rsidRPr="00BE1B3D">
              <w:rPr>
                <w:rFonts w:ascii="Arial" w:eastAsia="Calibri" w:hAnsi="Arial" w:cs="Arial"/>
              </w:rPr>
              <w:t>Council</w:t>
            </w:r>
            <w:r w:rsidR="00885798" w:rsidRPr="00BE1B3D">
              <w:rPr>
                <w:rFonts w:ascii="Arial" w:eastAsia="Calibri" w:hAnsi="Arial" w:cs="Arial"/>
              </w:rPr>
              <w:t>lors</w:t>
            </w:r>
            <w:proofErr w:type="spellEnd"/>
            <w:r w:rsidRPr="00BE1B3D">
              <w:rPr>
                <w:rFonts w:ascii="Arial" w:eastAsia="Calibri" w:hAnsi="Arial" w:cs="Arial"/>
              </w:rPr>
              <w:t xml:space="preserve"> proposed, </w:t>
            </w:r>
            <w:proofErr w:type="gramStart"/>
            <w:r w:rsidRPr="00BE1B3D">
              <w:rPr>
                <w:rFonts w:ascii="Arial" w:eastAsia="Calibri" w:hAnsi="Arial" w:cs="Arial"/>
              </w:rPr>
              <w:t>seconded</w:t>
            </w:r>
            <w:proofErr w:type="gramEnd"/>
            <w:r w:rsidRPr="00BE1B3D">
              <w:rPr>
                <w:rFonts w:ascii="Arial" w:eastAsia="Calibri" w:hAnsi="Arial" w:cs="Arial"/>
              </w:rPr>
              <w:t xml:space="preserve"> and agreed to submit </w:t>
            </w:r>
            <w:r w:rsidR="00885798" w:rsidRPr="00BE1B3D">
              <w:rPr>
                <w:rFonts w:ascii="Arial" w:eastAsia="Calibri" w:hAnsi="Arial" w:cs="Arial"/>
              </w:rPr>
              <w:t xml:space="preserve">via email </w:t>
            </w:r>
            <w:r w:rsidRPr="00BE1B3D">
              <w:rPr>
                <w:rFonts w:ascii="Arial" w:eastAsia="Calibri" w:hAnsi="Arial" w:cs="Arial"/>
              </w:rPr>
              <w:t xml:space="preserve">the </w:t>
            </w:r>
            <w:r w:rsidR="00885798" w:rsidRPr="00BE1B3D">
              <w:rPr>
                <w:rFonts w:ascii="Arial" w:eastAsia="Calibri" w:hAnsi="Arial" w:cs="Arial"/>
              </w:rPr>
              <w:t xml:space="preserve">3 </w:t>
            </w:r>
            <w:r w:rsidRPr="00BE1B3D">
              <w:rPr>
                <w:rFonts w:ascii="Arial" w:eastAsia="Calibri" w:hAnsi="Arial" w:cs="Arial"/>
              </w:rPr>
              <w:t>document</w:t>
            </w:r>
            <w:r w:rsidR="00885798" w:rsidRPr="00BE1B3D">
              <w:rPr>
                <w:rFonts w:ascii="Arial" w:eastAsia="Calibri" w:hAnsi="Arial" w:cs="Arial"/>
              </w:rPr>
              <w:t>s</w:t>
            </w:r>
            <w:r w:rsidRPr="00BE1B3D">
              <w:rPr>
                <w:rFonts w:ascii="Arial" w:eastAsia="Calibri" w:hAnsi="Arial" w:cs="Arial"/>
              </w:rPr>
              <w:t xml:space="preserve"> as </w:t>
            </w:r>
            <w:r w:rsidR="00885798" w:rsidRPr="00BE1B3D">
              <w:rPr>
                <w:rFonts w:ascii="Arial" w:eastAsia="Calibri" w:hAnsi="Arial" w:cs="Arial"/>
              </w:rPr>
              <w:t>distributed</w:t>
            </w:r>
          </w:p>
          <w:p w14:paraId="722D3B5C" w14:textId="7306125F" w:rsidR="006B1DD9" w:rsidRPr="00BE1B3D" w:rsidRDefault="00885798" w:rsidP="000E5E59">
            <w:pPr>
              <w:rPr>
                <w:rFonts w:ascii="Arial" w:eastAsia="Calibri" w:hAnsi="Arial" w:cs="Arial"/>
              </w:rPr>
            </w:pPr>
            <w:r w:rsidRPr="00BE1B3D">
              <w:rPr>
                <w:rFonts w:ascii="Arial" w:eastAsia="Calibri" w:hAnsi="Arial" w:cs="Arial"/>
              </w:rPr>
              <w:t xml:space="preserve">Copy to CDC </w:t>
            </w:r>
            <w:proofErr w:type="spellStart"/>
            <w:r w:rsidRPr="00BE1B3D">
              <w:rPr>
                <w:rFonts w:ascii="Arial" w:eastAsia="Calibri" w:hAnsi="Arial" w:cs="Arial"/>
              </w:rPr>
              <w:t>Councillor</w:t>
            </w:r>
            <w:proofErr w:type="spellEnd"/>
            <w:r w:rsidRPr="00BE1B3D">
              <w:rPr>
                <w:rFonts w:ascii="Arial" w:eastAsia="Calibri" w:hAnsi="Arial" w:cs="Arial"/>
              </w:rPr>
              <w:t xml:space="preserve"> </w:t>
            </w:r>
          </w:p>
          <w:p w14:paraId="542DA60A" w14:textId="4AFBB927" w:rsidR="00DB4DDC" w:rsidRPr="00836443" w:rsidRDefault="000E5E59" w:rsidP="006B1DD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BE1B3D">
              <w:rPr>
                <w:rFonts w:ascii="Arial" w:eastAsia="Calibri" w:hAnsi="Arial" w:cs="Arial"/>
              </w:rPr>
              <w:t xml:space="preserve">Submission date </w:t>
            </w:r>
            <w:r w:rsidR="00885798" w:rsidRPr="00BE1B3D">
              <w:rPr>
                <w:rFonts w:ascii="Arial" w:eastAsia="Calibri" w:hAnsi="Arial" w:cs="Arial"/>
              </w:rPr>
              <w:t xml:space="preserve">noted </w:t>
            </w:r>
            <w:r w:rsidRPr="00BE1B3D">
              <w:rPr>
                <w:rFonts w:ascii="Arial" w:eastAsia="Calibri" w:hAnsi="Arial" w:cs="Arial"/>
              </w:rPr>
              <w:t>20</w:t>
            </w:r>
            <w:r w:rsidRPr="00BE1B3D">
              <w:rPr>
                <w:rFonts w:ascii="Arial" w:eastAsia="Calibri" w:hAnsi="Arial" w:cs="Arial"/>
                <w:vertAlign w:val="superscript"/>
              </w:rPr>
              <w:t>th</w:t>
            </w:r>
            <w:r w:rsidRPr="00BE1B3D">
              <w:rPr>
                <w:rFonts w:ascii="Arial" w:eastAsia="Calibri" w:hAnsi="Arial" w:cs="Arial"/>
              </w:rPr>
              <w:t xml:space="preserve"> September 2023</w:t>
            </w:r>
          </w:p>
        </w:tc>
      </w:tr>
      <w:tr w:rsidR="00626814" w:rsidRPr="00836443" w14:paraId="23193D79" w14:textId="77777777" w:rsidTr="00885798">
        <w:trPr>
          <w:trHeight w:val="691"/>
        </w:trPr>
        <w:tc>
          <w:tcPr>
            <w:tcW w:w="1135" w:type="dxa"/>
            <w:shd w:val="clear" w:color="auto" w:fill="auto"/>
          </w:tcPr>
          <w:p w14:paraId="2279F328" w14:textId="77777777" w:rsidR="00626814" w:rsidRPr="00836443" w:rsidRDefault="00626814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8363857" w14:textId="71AB4628" w:rsidR="00626814" w:rsidRDefault="00626814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consider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 </w:t>
            </w:r>
          </w:p>
          <w:p w14:paraId="7C530FC7" w14:textId="77777777" w:rsidR="00626814" w:rsidRDefault="00626814" w:rsidP="00CD1C39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CD1C39">
              <w:rPr>
                <w:rFonts w:ascii="Arial" w:hAnsi="Arial" w:cs="Arial"/>
                <w:color w:val="1F1F1F"/>
                <w:shd w:val="clear" w:color="auto" w:fill="FFFFFF"/>
              </w:rPr>
              <w:t>23/00128/FUL-</w:t>
            </w:r>
            <w:r w:rsidRPr="00CD1C39">
              <w:rPr>
                <w:rFonts w:ascii="Arial" w:hAnsi="Arial" w:cs="Arial"/>
              </w:rPr>
              <w:t xml:space="preserve"> </w:t>
            </w:r>
            <w:proofErr w:type="spellStart"/>
            <w:r w:rsidRPr="00CD1C39">
              <w:rPr>
                <w:rFonts w:ascii="Arial" w:hAnsi="Arial" w:cs="Arial"/>
                <w:color w:val="1F1F1F"/>
                <w:shd w:val="clear" w:color="auto" w:fill="FFFFFF"/>
              </w:rPr>
              <w:t>Remodelling</w:t>
            </w:r>
            <w:proofErr w:type="spellEnd"/>
            <w:r w:rsidRPr="00CD1C39">
              <w:rPr>
                <w:rFonts w:ascii="Arial" w:hAnsi="Arial" w:cs="Arial"/>
                <w:color w:val="1F1F1F"/>
                <w:shd w:val="clear" w:color="auto" w:fill="FFFFFF"/>
              </w:rPr>
              <w:t xml:space="preserve"> and extension of the existing dwelling, and construction of a garage at Wychwood-</w:t>
            </w:r>
            <w:r w:rsidRPr="00BE1B3D">
              <w:rPr>
                <w:rFonts w:ascii="Arial" w:hAnsi="Arial" w:cs="Arial"/>
                <w:color w:val="1F1F1F"/>
                <w:shd w:val="clear" w:color="auto" w:fill="FFFFFF"/>
              </w:rPr>
              <w:t>closing date 20</w:t>
            </w:r>
            <w:r w:rsidRPr="00BE1B3D">
              <w:rPr>
                <w:rFonts w:ascii="Arial" w:hAnsi="Arial" w:cs="Arial"/>
                <w:color w:val="1F1F1F"/>
                <w:shd w:val="clear" w:color="auto" w:fill="FFFFFF"/>
                <w:vertAlign w:val="superscript"/>
              </w:rPr>
              <w:t>th</w:t>
            </w:r>
            <w:r w:rsidRPr="00BE1B3D">
              <w:rPr>
                <w:rFonts w:ascii="Arial" w:hAnsi="Arial" w:cs="Arial"/>
                <w:color w:val="1F1F1F"/>
                <w:shd w:val="clear" w:color="auto" w:fill="FFFFFF"/>
              </w:rPr>
              <w:t xml:space="preserve"> September 2023</w:t>
            </w:r>
          </w:p>
          <w:p w14:paraId="2EF99953" w14:textId="63A4907B" w:rsidR="00885798" w:rsidRP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proofErr w:type="spellStart"/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>Councillors</w:t>
            </w:r>
            <w:proofErr w:type="spellEnd"/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 xml:space="preserve"> discussed the materials/</w:t>
            </w:r>
            <w:proofErr w:type="spellStart"/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>colouring</w:t>
            </w:r>
            <w:proofErr w:type="spellEnd"/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 xml:space="preserve"> of the external surfaces</w:t>
            </w:r>
          </w:p>
          <w:p w14:paraId="44FDDAFD" w14:textId="0565DB46" w:rsidR="00885798" w:rsidRP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>Light pollution from the windows and the size of the windows were noted</w:t>
            </w:r>
          </w:p>
          <w:p w14:paraId="370DE858" w14:textId="3CF937BF" w:rsidR="00885798" w:rsidRP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>Height of the wall at the front of the plot was also noted</w:t>
            </w:r>
          </w:p>
          <w:p w14:paraId="3A8C6DBD" w14:textId="583FD05D" w:rsidR="00885798" w:rsidRP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>Noted inclusion of Bat Box</w:t>
            </w:r>
          </w:p>
          <w:p w14:paraId="2624AEF5" w14:textId="32E199A0" w:rsid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 xml:space="preserve">Council considered if more </w:t>
            </w:r>
            <w:proofErr w:type="spellStart"/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>Cotwold</w:t>
            </w:r>
            <w:proofErr w:type="spellEnd"/>
            <w:r w:rsidRPr="00885798">
              <w:rPr>
                <w:rFonts w:ascii="Arial" w:hAnsi="Arial" w:cs="Arial"/>
                <w:color w:val="1F1F1F"/>
                <w:shd w:val="clear" w:color="auto" w:fill="FFFFFF"/>
              </w:rPr>
              <w:t xml:space="preserve"> stone could be used</w:t>
            </w:r>
          </w:p>
          <w:p w14:paraId="0DC95975" w14:textId="46E323B6" w:rsid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Council noted resident comments already submitted</w:t>
            </w:r>
          </w:p>
          <w:p w14:paraId="66D4B053" w14:textId="36C06B02" w:rsidR="00885798" w:rsidRDefault="00885798" w:rsidP="008857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No external lighting was shown on the plans but any such lighting was noted</w:t>
            </w:r>
          </w:p>
          <w:p w14:paraId="44249766" w14:textId="77777777" w:rsidR="00885798" w:rsidRDefault="00885798" w:rsidP="00885798">
            <w:pPr>
              <w:pStyle w:val="ListParagraph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3B721841" w14:textId="645D0680" w:rsidR="00626814" w:rsidRPr="00626814" w:rsidRDefault="00885798" w:rsidP="00885798">
            <w:pPr>
              <w:pStyle w:val="ListParagraph"/>
              <w:rPr>
                <w:rStyle w:val="Strong"/>
                <w:rFonts w:ascii="Arial" w:hAnsi="Arial" w:cs="Arial"/>
                <w:b w:val="0"/>
                <w:bCs w:val="0"/>
                <w:color w:val="1F1F1F"/>
                <w:shd w:val="clear" w:color="auto" w:fill="FFFFFF"/>
              </w:rPr>
            </w:pPr>
            <w:proofErr w:type="spellStart"/>
            <w:r w:rsidRPr="00BE1B3D">
              <w:rPr>
                <w:rFonts w:ascii="Arial" w:hAnsi="Arial" w:cs="Arial"/>
                <w:color w:val="1F1F1F"/>
                <w:shd w:val="clear" w:color="auto" w:fill="FFFFFF"/>
              </w:rPr>
              <w:t>Councillors</w:t>
            </w:r>
            <w:proofErr w:type="spellEnd"/>
            <w:r w:rsidRPr="00BE1B3D">
              <w:rPr>
                <w:rFonts w:ascii="Arial" w:hAnsi="Arial" w:cs="Arial"/>
                <w:color w:val="1F1F1F"/>
                <w:shd w:val="clear" w:color="auto" w:fill="FFFFFF"/>
              </w:rPr>
              <w:t xml:space="preserve"> agreed to submit </w:t>
            </w:r>
            <w:r w:rsidRPr="00BE1B3D">
              <w:rPr>
                <w:rFonts w:ascii="Arial" w:hAnsi="Arial" w:cs="Arial"/>
                <w:b/>
                <w:bCs/>
                <w:color w:val="1F1F1F"/>
                <w:u w:val="single"/>
                <w:shd w:val="clear" w:color="auto" w:fill="FFFFFF"/>
              </w:rPr>
              <w:t>Comment</w:t>
            </w:r>
            <w:r w:rsidRPr="00BE1B3D">
              <w:rPr>
                <w:rFonts w:ascii="Arial" w:hAnsi="Arial" w:cs="Arial"/>
                <w:color w:val="1F1F1F"/>
                <w:shd w:val="clear" w:color="auto" w:fill="FFFFFF"/>
              </w:rPr>
              <w:t xml:space="preserve"> on the lack of Cotswold stone and Cotswold roofing in the plans and concern over potential of light pollution</w:t>
            </w:r>
          </w:p>
        </w:tc>
      </w:tr>
      <w:tr w:rsidR="00DB4DDC" w:rsidRPr="00836443" w14:paraId="39F9F6A4" w14:textId="77777777" w:rsidTr="000676FE">
        <w:tc>
          <w:tcPr>
            <w:tcW w:w="1135" w:type="dxa"/>
            <w:shd w:val="clear" w:color="auto" w:fill="auto"/>
          </w:tcPr>
          <w:p w14:paraId="37972B9E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DCE09DB" w14:textId="77777777" w:rsidR="00DB4DDC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from County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</w:t>
            </w:r>
          </w:p>
          <w:p w14:paraId="542318FD" w14:textId="77777777" w:rsidR="00885798" w:rsidRDefault="00885798" w:rsidP="00885798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Highways</w:t>
            </w:r>
          </w:p>
          <w:p w14:paraId="20E0B945" w14:textId="3819ADD9" w:rsidR="00885798" w:rsidRDefault="00885798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A435 ha</w:t>
            </w:r>
            <w:r w:rsidR="00AE318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s re-opened </w:t>
            </w:r>
          </w:p>
          <w:p w14:paraId="4A0A5812" w14:textId="4EDD06CA" w:rsidR="00AE318B" w:rsidRDefault="00AE318B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A417 missing link work has started</w:t>
            </w:r>
          </w:p>
          <w:p w14:paraId="5BACE156" w14:textId="28B95AC7" w:rsidR="00AE318B" w:rsidRDefault="00AE318B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Whiteway (North Cerney/Chedworth) resurfacing</w:t>
            </w:r>
          </w:p>
          <w:p w14:paraId="41CCE14C" w14:textId="03D75358" w:rsidR="00AE318B" w:rsidRDefault="00AE318B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BOATs update requested- not yet available</w:t>
            </w:r>
          </w:p>
          <w:p w14:paraId="3483099B" w14:textId="183DC20D" w:rsidR="00AE318B" w:rsidRDefault="00AE318B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Potholes- specific mention of east of the Ford at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Sevenhampton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5C60D5E6" w14:textId="1DF24E6A" w:rsidR="004968AC" w:rsidRPr="004968AC" w:rsidRDefault="00AE318B" w:rsidP="004968AC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“Report IT” or </w:t>
            </w:r>
            <w:r w:rsidR="004968AC">
              <w:rPr>
                <w:rStyle w:val="Strong"/>
                <w:rFonts w:ascii="Arial" w:eastAsia="Calibri" w:hAnsi="Arial" w:cs="Arial"/>
                <w:b w:val="0"/>
                <w:bCs w:val="0"/>
              </w:rPr>
              <w:t>“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Fix my Street”</w:t>
            </w:r>
            <w:r w:rsidR="004968A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used for reporting pot holes </w:t>
            </w:r>
            <w:proofErr w:type="spellStart"/>
            <w:r w:rsidR="004968AC">
              <w:rPr>
                <w:rStyle w:val="Strong"/>
                <w:rFonts w:ascii="Arial" w:eastAsia="Calibri" w:hAnsi="Arial" w:cs="Arial"/>
                <w:b w:val="0"/>
                <w:bCs w:val="0"/>
              </w:rPr>
              <w:t>etc</w:t>
            </w:r>
            <w:proofErr w:type="spellEnd"/>
          </w:p>
          <w:p w14:paraId="16F6E672" w14:textId="77777777" w:rsidR="00AE318B" w:rsidRDefault="00AE318B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1A7E884" w14:textId="0769FF64" w:rsidR="00AE318B" w:rsidRDefault="00AE318B" w:rsidP="00AE318B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“Robin on Demand” bus service was discussed and needs more publicity</w:t>
            </w:r>
          </w:p>
          <w:p w14:paraId="645A3E63" w14:textId="26B2A6B5" w:rsidR="00AE318B" w:rsidRDefault="00AE318B" w:rsidP="00AE318B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Health update- Covid and Flu jabs for those in the identified groups</w:t>
            </w:r>
          </w:p>
          <w:p w14:paraId="077FEEC2" w14:textId="32A5AFF3" w:rsidR="00AE318B" w:rsidRDefault="00AE318B" w:rsidP="00AE318B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Boundary changes -Change to parliamentary constituency 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–“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North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Cotswolds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”</w:t>
            </w:r>
          </w:p>
          <w:p w14:paraId="16C7A5B6" w14:textId="430A24F7" w:rsidR="00AE318B" w:rsidRDefault="00AE318B" w:rsidP="00AE318B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                             -County Council divisions (2025) proposals coming soon</w:t>
            </w:r>
          </w:p>
          <w:p w14:paraId="3D712DE1" w14:textId="0485377C" w:rsidR="00AE318B" w:rsidRPr="00885798" w:rsidRDefault="00AE318B" w:rsidP="00885798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DB4DDC" w:rsidRPr="00836443" w14:paraId="124CE124" w14:textId="77777777" w:rsidTr="000676FE">
        <w:tc>
          <w:tcPr>
            <w:tcW w:w="1135" w:type="dxa"/>
            <w:shd w:val="clear" w:color="auto" w:fill="auto"/>
          </w:tcPr>
          <w:p w14:paraId="4577CC9E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FF1977A" w14:textId="741CD849" w:rsidR="00DB4DDC" w:rsidRPr="00836443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received from District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="00626814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proofErr w:type="spellStart"/>
            <w:r w:rsidR="00626814">
              <w:rPr>
                <w:rStyle w:val="Strong"/>
                <w:rFonts w:ascii="Arial" w:eastAsia="Calibri" w:hAnsi="Arial" w:cs="Arial"/>
                <w:b w:val="0"/>
                <w:bCs w:val="0"/>
              </w:rPr>
              <w:t>Theyer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DB4DDC" w:rsidRPr="00836443" w14:paraId="1AC40992" w14:textId="77777777" w:rsidTr="000676FE">
        <w:trPr>
          <w:trHeight w:val="398"/>
        </w:trPr>
        <w:tc>
          <w:tcPr>
            <w:tcW w:w="1135" w:type="dxa"/>
            <w:shd w:val="clear" w:color="auto" w:fill="auto"/>
          </w:tcPr>
          <w:p w14:paraId="2A65CFF0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EE6E3F6" w14:textId="3535B946" w:rsidR="00DB4DDC" w:rsidRPr="00836443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626814">
              <w:rPr>
                <w:rFonts w:ascii="Arial" w:eastAsia="Calibri" w:hAnsi="Arial" w:cs="Arial"/>
              </w:rPr>
              <w:t>2</w:t>
            </w:r>
            <w:r w:rsidR="00626814">
              <w:rPr>
                <w:rFonts w:eastAsia="Calibri"/>
              </w:rPr>
              <w:t>3</w:t>
            </w:r>
            <w:r w:rsidR="00626814" w:rsidRPr="00626814">
              <w:rPr>
                <w:rFonts w:eastAsia="Calibri"/>
                <w:vertAlign w:val="superscript"/>
              </w:rPr>
              <w:t>rd</w:t>
            </w:r>
            <w:r w:rsidR="00626814">
              <w:rPr>
                <w:rFonts w:eastAsia="Calibri"/>
              </w:rPr>
              <w:t xml:space="preserve"> August</w:t>
            </w:r>
            <w:r w:rsidRPr="00836443">
              <w:rPr>
                <w:rFonts w:ascii="Arial" w:eastAsia="Calibri" w:hAnsi="Arial" w:cs="Arial"/>
              </w:rPr>
              <w:t xml:space="preserve"> 2023</w:t>
            </w:r>
            <w:r w:rsidR="00CD1C39">
              <w:rPr>
                <w:rFonts w:ascii="Arial" w:eastAsia="Calibri" w:hAnsi="Arial" w:cs="Arial"/>
              </w:rPr>
              <w:t xml:space="preserve"> were</w:t>
            </w:r>
            <w:r w:rsidRPr="00836443">
              <w:rPr>
                <w:rFonts w:ascii="Arial" w:eastAsia="Calibri" w:hAnsi="Arial" w:cs="Arial"/>
              </w:rPr>
              <w:t xml:space="preserve"> approved</w:t>
            </w:r>
          </w:p>
        </w:tc>
      </w:tr>
      <w:tr w:rsidR="00626814" w:rsidRPr="00836443" w14:paraId="490FBE4F" w14:textId="77777777" w:rsidTr="000676FE">
        <w:tc>
          <w:tcPr>
            <w:tcW w:w="1135" w:type="dxa"/>
            <w:shd w:val="clear" w:color="auto" w:fill="auto"/>
          </w:tcPr>
          <w:p w14:paraId="651905EE" w14:textId="77777777" w:rsidR="00626814" w:rsidRPr="00836443" w:rsidRDefault="00626814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4764FF8" w14:textId="77777777" w:rsidR="00626814" w:rsidRDefault="00626814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financial reports as attached</w:t>
            </w:r>
          </w:p>
          <w:p w14:paraId="3857AA36" w14:textId="77777777" w:rsidR="004968AC" w:rsidRDefault="004968A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Grass cutting -concern over bench area at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Gassons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not being mowed to the edge</w:t>
            </w:r>
          </w:p>
          <w:p w14:paraId="0C05796B" w14:textId="3EB95826" w:rsidR="004968AC" w:rsidRPr="00836443" w:rsidRDefault="004968A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will provide a plan of works/concerns for Clerk to follow up</w:t>
            </w:r>
          </w:p>
        </w:tc>
      </w:tr>
      <w:tr w:rsidR="00DB4DDC" w:rsidRPr="00836443" w14:paraId="2D85C815" w14:textId="77777777" w:rsidTr="000676FE">
        <w:tc>
          <w:tcPr>
            <w:tcW w:w="1135" w:type="dxa"/>
            <w:shd w:val="clear" w:color="auto" w:fill="auto"/>
          </w:tcPr>
          <w:p w14:paraId="18F9F788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C62989E" w14:textId="661E34ED" w:rsidR="00DB4DDC" w:rsidRPr="00836443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 </w:t>
            </w:r>
            <w:r w:rsidR="004968AC">
              <w:rPr>
                <w:rStyle w:val="Strong"/>
                <w:rFonts w:ascii="Arial" w:eastAsia="Calibri" w:hAnsi="Arial" w:cs="Arial"/>
                <w:b w:val="0"/>
                <w:bCs w:val="0"/>
              </w:rPr>
              <w:t>attached</w:t>
            </w:r>
          </w:p>
        </w:tc>
      </w:tr>
      <w:tr w:rsidR="00DB4DDC" w:rsidRPr="00836443" w14:paraId="49830B8E" w14:textId="77777777" w:rsidTr="000676FE">
        <w:trPr>
          <w:trHeight w:val="346"/>
        </w:trPr>
        <w:tc>
          <w:tcPr>
            <w:tcW w:w="1135" w:type="dxa"/>
            <w:shd w:val="clear" w:color="auto" w:fill="auto"/>
          </w:tcPr>
          <w:p w14:paraId="00598993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5FF8BDF" w14:textId="1BAFF383" w:rsidR="00DB4DDC" w:rsidRDefault="00DB4DDC" w:rsidP="000676FE">
            <w:pPr>
              <w:rPr>
                <w:rStyle w:val="Strong"/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on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review of bank account </w:t>
            </w:r>
          </w:p>
          <w:p w14:paraId="40295969" w14:textId="29DED326" w:rsidR="005E7E50" w:rsidRDefault="005E7E50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The Clerk has responded but the bank does not appear to have registered the reply (as set out in the supporting papers)</w:t>
            </w:r>
          </w:p>
          <w:p w14:paraId="1BA95087" w14:textId="2FE1520C" w:rsidR="00DB4DDC" w:rsidRPr="005E7E50" w:rsidRDefault="00DB4DDC" w:rsidP="005E7E50">
            <w:pPr>
              <w:shd w:val="clear" w:color="auto" w:fill="FFFFFF"/>
              <w:rPr>
                <w:rStyle w:val="Strong"/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</w:tc>
      </w:tr>
      <w:tr w:rsidR="00DB4DDC" w:rsidRPr="00836443" w14:paraId="1772BBDB" w14:textId="77777777" w:rsidTr="000676FE">
        <w:trPr>
          <w:trHeight w:val="562"/>
        </w:trPr>
        <w:tc>
          <w:tcPr>
            <w:tcW w:w="1135" w:type="dxa"/>
            <w:shd w:val="clear" w:color="auto" w:fill="auto"/>
          </w:tcPr>
          <w:p w14:paraId="435F2F7C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85C6AEB" w14:textId="06ED9952" w:rsidR="00DB4DDC" w:rsidRDefault="00DB4DDC" w:rsidP="005E7E5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</w:t>
            </w:r>
            <w:r w:rsidR="004968AC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Highway </w:t>
            </w:r>
            <w:proofErr w:type="gramStart"/>
            <w:r w:rsidRPr="004D328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matters </w:t>
            </w:r>
            <w:r w:rsid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(</w:t>
            </w:r>
            <w:proofErr w:type="gramEnd"/>
            <w:r w:rsid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>see above)</w:t>
            </w:r>
          </w:p>
          <w:p w14:paraId="651FFE7C" w14:textId="11A4F2FB" w:rsidR="005E7E50" w:rsidRPr="004D3286" w:rsidRDefault="005E7E50" w:rsidP="005E7E5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that any concerns made by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or members of the public should be registered through the website portal “report it” to ensure that it processed by GCC staff</w:t>
            </w:r>
          </w:p>
        </w:tc>
      </w:tr>
      <w:tr w:rsidR="00DB4DDC" w:rsidRPr="00836443" w14:paraId="45D24A83" w14:textId="77777777" w:rsidTr="000676FE">
        <w:tc>
          <w:tcPr>
            <w:tcW w:w="1135" w:type="dxa"/>
            <w:shd w:val="clear" w:color="auto" w:fill="auto"/>
          </w:tcPr>
          <w:p w14:paraId="2F788A63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E61B7BB" w14:textId="78593DB7" w:rsidR="00DB4DDC" w:rsidRPr="00836443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</w:t>
            </w:r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next meeting is scheduled for </w:t>
            </w:r>
            <w:r w:rsidR="005E7E50">
              <w:rPr>
                <w:rStyle w:val="Strong"/>
                <w:rFonts w:ascii="Arial" w:eastAsia="Calibri" w:hAnsi="Arial" w:cs="Arial"/>
                <w:b w:val="0"/>
                <w:bCs w:val="0"/>
              </w:rPr>
              <w:t>20</w:t>
            </w:r>
            <w:r w:rsidR="005E7E50" w:rsidRPr="005E7E50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5E7E5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November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2023 </w:t>
            </w:r>
            <w:r w:rsidR="005E7E50">
              <w:rPr>
                <w:rStyle w:val="Strong"/>
                <w:rFonts w:ascii="Arial" w:eastAsia="Calibri" w:hAnsi="Arial" w:cs="Arial"/>
                <w:b w:val="0"/>
                <w:bCs w:val="0"/>
              </w:rPr>
              <w:t>(budget and precept) at 7.30pm</w:t>
            </w:r>
          </w:p>
        </w:tc>
      </w:tr>
      <w:tr w:rsidR="00DB4DDC" w:rsidRPr="00836443" w14:paraId="57B5B577" w14:textId="77777777" w:rsidTr="000676FE">
        <w:tc>
          <w:tcPr>
            <w:tcW w:w="1135" w:type="dxa"/>
            <w:shd w:val="clear" w:color="auto" w:fill="auto"/>
          </w:tcPr>
          <w:p w14:paraId="2F816BAB" w14:textId="77777777" w:rsidR="00DB4DDC" w:rsidRPr="00836443" w:rsidRDefault="00DB4DDC" w:rsidP="00F722F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30C3E10" w14:textId="54DDAC47" w:rsidR="00DB4DDC" w:rsidRPr="00836443" w:rsidRDefault="00DB4DDC" w:rsidP="000676F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closed </w:t>
            </w:r>
            <w:proofErr w:type="gramStart"/>
            <w:r w:rsidR="00CD1C39">
              <w:rPr>
                <w:rStyle w:val="Strong"/>
                <w:rFonts w:ascii="Arial" w:eastAsia="Calibri" w:hAnsi="Arial" w:cs="Arial"/>
                <w:b w:val="0"/>
                <w:bCs w:val="0"/>
              </w:rPr>
              <w:t>at</w:t>
            </w:r>
            <w:r w:rsid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20</w:t>
            </w:r>
            <w:proofErr w:type="gramEnd"/>
            <w:r w:rsidR="00E10770">
              <w:rPr>
                <w:rStyle w:val="Strong"/>
                <w:rFonts w:ascii="Arial" w:eastAsia="Calibri" w:hAnsi="Arial" w:cs="Arial"/>
                <w:b w:val="0"/>
                <w:bCs w:val="0"/>
              </w:rPr>
              <w:t>.22</w:t>
            </w:r>
          </w:p>
        </w:tc>
      </w:tr>
    </w:tbl>
    <w:p w14:paraId="70FF8546" w14:textId="77777777" w:rsidR="00DB4DDC" w:rsidRDefault="00DB4DDC" w:rsidP="00DB4DDC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5A8AF9D" w14:textId="77777777" w:rsidR="00DB4DDC" w:rsidRDefault="00DB4DDC" w:rsidP="00DB4DDC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84EA9BA" w14:textId="1050023A" w:rsidR="00BE1B3D" w:rsidRDefault="00BE1B3D" w:rsidP="00F722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CBF5736" w14:textId="26EB9F65" w:rsidR="00AC28DB" w:rsidRDefault="00AC28DB" w:rsidP="004431D7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</w:t>
      </w:r>
    </w:p>
    <w:p w14:paraId="06580A71" w14:textId="6DDC6918" w:rsidR="00AC28DB" w:rsidRDefault="00AC28DB" w:rsidP="00AC28DB">
      <w:pPr>
        <w:tabs>
          <w:tab w:val="left" w:pos="1481"/>
          <w:tab w:val="center" w:pos="5400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432"/>
        <w:gridCol w:w="1280"/>
        <w:gridCol w:w="1228"/>
        <w:gridCol w:w="1160"/>
      </w:tblGrid>
      <w:tr w:rsidR="00A13872" w14:paraId="187795F2" w14:textId="77777777" w:rsidTr="00A13872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FED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D54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D923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C27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0B9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  balance</w:t>
            </w:r>
            <w:proofErr w:type="gramEnd"/>
          </w:p>
        </w:tc>
      </w:tr>
      <w:tr w:rsidR="00A13872" w14:paraId="63ADEEBF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229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B746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DC88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2713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BE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  <w:tr w:rsidR="00A13872" w14:paraId="0D219EC1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0F3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DBE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D2B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E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2D9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21319.74</w:t>
            </w:r>
          </w:p>
        </w:tc>
      </w:tr>
      <w:tr w:rsidR="00A13872" w14:paraId="612F5713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406D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215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28/04/2023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739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A2F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D5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21063.09</w:t>
            </w:r>
          </w:p>
        </w:tc>
      </w:tr>
      <w:tr w:rsidR="00A13872" w14:paraId="02D3C4CB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C708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07A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CA7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E3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7A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20806.44</w:t>
            </w:r>
          </w:p>
        </w:tc>
      </w:tr>
      <w:tr w:rsidR="00A13872" w14:paraId="23175A06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466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F97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E555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49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F9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20549.79</w:t>
            </w:r>
          </w:p>
        </w:tc>
      </w:tr>
      <w:tr w:rsidR="00A13872" w14:paraId="1BCDAA4A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64A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4528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234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99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A81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20293.14</w:t>
            </w:r>
          </w:p>
        </w:tc>
      </w:tr>
      <w:tr w:rsidR="00A13872" w14:paraId="27ABBC7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9F3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D68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0E98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C9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AA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20036.49</w:t>
            </w:r>
          </w:p>
        </w:tc>
      </w:tr>
      <w:tr w:rsidR="00A13872" w14:paraId="4D871ED5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45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months)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D24F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F223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C8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3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19561.49</w:t>
            </w:r>
          </w:p>
        </w:tc>
      </w:tr>
      <w:tr w:rsidR="00A13872" w14:paraId="702C7570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9D2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discounts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ED5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90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D9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60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19535.10</w:t>
            </w:r>
          </w:p>
        </w:tc>
      </w:tr>
      <w:tr w:rsidR="00A13872" w14:paraId="3CC87E6D" w14:textId="77777777" w:rsidTr="00A13872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F2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4FD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F9B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8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16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19431.90</w:t>
            </w:r>
          </w:p>
        </w:tc>
      </w:tr>
      <w:tr w:rsidR="00A13872" w14:paraId="7234A5E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58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22/23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136C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412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B8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8B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19386.90</w:t>
            </w:r>
          </w:p>
        </w:tc>
      </w:tr>
      <w:tr w:rsidR="00A13872" w14:paraId="3538B599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E2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131C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B2E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B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-87.39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C4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19299.51</w:t>
            </w:r>
          </w:p>
        </w:tc>
      </w:tr>
      <w:tr w:rsidR="00A13872" w14:paraId="64C77CD1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2F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92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33A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66E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8E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19108.71</w:t>
            </w:r>
          </w:p>
        </w:tc>
      </w:tr>
      <w:tr w:rsidR="00A13872" w14:paraId="2E250B99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F9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42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B92F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2F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8E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19056.51</w:t>
            </w:r>
          </w:p>
        </w:tc>
      </w:tr>
      <w:tr w:rsidR="00A13872" w14:paraId="1BC5975F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BB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E16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ED4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AEB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31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19030.51</w:t>
            </w:r>
          </w:p>
        </w:tc>
      </w:tr>
      <w:tr w:rsidR="00A13872" w14:paraId="6DA098BD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2B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C304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4514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F6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94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18030.51</w:t>
            </w:r>
          </w:p>
        </w:tc>
      </w:tr>
      <w:tr w:rsidR="00A13872" w14:paraId="6335332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AA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 signs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F2DF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344E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80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-68.50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30A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17962.01</w:t>
            </w:r>
          </w:p>
        </w:tc>
      </w:tr>
      <w:tr w:rsidR="00A13872" w14:paraId="146A38C5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96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first 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9D4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F5A0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9B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-163.42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B9A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17798.59</w:t>
            </w:r>
          </w:p>
        </w:tc>
      </w:tr>
      <w:tr w:rsidR="00A13872" w14:paraId="680D4EB1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AAE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22/23 pension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8D80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41C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EE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23B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17778.94</w:t>
            </w:r>
          </w:p>
        </w:tc>
      </w:tr>
      <w:tr w:rsidR="00A13872" w14:paraId="788B8CF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80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31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13/07/2023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87A6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BF5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-109.00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86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17669.94</w:t>
            </w:r>
          </w:p>
        </w:tc>
      </w:tr>
      <w:tr w:rsidR="00A13872" w14:paraId="67775218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5A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jubilee celebration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1D9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05/06/2023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E1C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FE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-53.94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7D3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17616.00</w:t>
            </w:r>
          </w:p>
        </w:tc>
      </w:tr>
      <w:tr w:rsidR="00A13872" w14:paraId="298EAC27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0C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selkirk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2046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ED60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D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51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17501.00</w:t>
            </w:r>
          </w:p>
        </w:tc>
      </w:tr>
      <w:tr w:rsidR="00A13872" w14:paraId="302DCCC0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B0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D99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06/04/2023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9AD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298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11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17466.00</w:t>
            </w:r>
          </w:p>
        </w:tc>
      </w:tr>
      <w:tr w:rsidR="00A13872" w14:paraId="468ED931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E7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to 31/10/23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F33D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12/09/2023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469F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FEA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-74.80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37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17391.20</w:t>
            </w:r>
          </w:p>
        </w:tc>
      </w:tr>
      <w:tr w:rsidR="00A13872" w14:paraId="484934F6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DE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566B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30/09/2023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71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0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BB4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17134.55</w:t>
            </w:r>
          </w:p>
        </w:tc>
      </w:tr>
      <w:tr w:rsidR="00A13872" w14:paraId="2078FB32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49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F1D4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241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9D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F5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16877.90</w:t>
            </w:r>
          </w:p>
        </w:tc>
      </w:tr>
      <w:tr w:rsidR="00A13872" w14:paraId="5317B2C2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30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A9E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5D7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BE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-254.60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70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16623.30</w:t>
            </w:r>
          </w:p>
        </w:tc>
      </w:tr>
      <w:tr w:rsidR="00A13872" w14:paraId="0892F09B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90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 to 31/12/23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12C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C82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5E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01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16542.30</w:t>
            </w:r>
          </w:p>
        </w:tc>
      </w:tr>
      <w:tr w:rsidR="00A13872" w14:paraId="011A6961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2CC6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5FD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26/09/2023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00ED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11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09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</w:tr>
    </w:tbl>
    <w:p w14:paraId="34E5ABE6" w14:textId="77777777" w:rsidR="00AC28DB" w:rsidRPr="00AC28DB" w:rsidRDefault="00AC28DB" w:rsidP="00AC28DB">
      <w:pPr>
        <w:tabs>
          <w:tab w:val="left" w:pos="1481"/>
          <w:tab w:val="center" w:pos="5400"/>
        </w:tabs>
        <w:rPr>
          <w:rFonts w:ascii="Arial" w:hAnsi="Arial" w:cs="Arial"/>
          <w:bCs/>
          <w:sz w:val="32"/>
          <w:szCs w:val="32"/>
        </w:rPr>
      </w:pPr>
    </w:p>
    <w:p w14:paraId="7DC2217B" w14:textId="469EF349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reconciliation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91"/>
        <w:gridCol w:w="1160"/>
        <w:gridCol w:w="1180"/>
      </w:tblGrid>
      <w:tr w:rsidR="00A13872" w14:paraId="44A47666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AD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F0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C8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4F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7A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22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</w:t>
            </w:r>
          </w:p>
        </w:tc>
      </w:tr>
      <w:tr w:rsidR="00A13872" w14:paraId="1227EFA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98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6F8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8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44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A5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21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deposit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</w:t>
            </w:r>
            <w:proofErr w:type="spellEnd"/>
          </w:p>
        </w:tc>
      </w:tr>
      <w:tr w:rsidR="00A13872" w14:paraId="1322F6AA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01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72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360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21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4777.44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82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8EA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7FA15172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2B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5F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2C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33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12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945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794EFC55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A4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BF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1A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74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38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-4222.56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91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6269859D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CA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62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9F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4A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1DC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6C5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A13872" w14:paraId="0F300069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39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5D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88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03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AC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D05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59DBF97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7C9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21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31/10/2023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2C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4C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F3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19127.90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60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66F07C07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24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A2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3F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6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4F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046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39BA3E9A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72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77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5C98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4FA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7E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6D1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6C4CE53C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4EB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C9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0D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66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52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D43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59F33A54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D17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39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A980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623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C8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-335.60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015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50E85F4E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7C8" w14:textId="46AF8DDA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9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620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95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F38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18792.30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367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A13872" w14:paraId="1634A127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354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9F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CFA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736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84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8F6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6A1CAA49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098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0B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A5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87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DCB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3E80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568BA7DC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10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3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6E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15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BA6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985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15992.97</w:t>
            </w:r>
          </w:p>
        </w:tc>
      </w:tr>
      <w:tr w:rsidR="00A13872" w14:paraId="5B2A160F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83B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A7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0C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66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BF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B9D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8771C98" w14:textId="77777777" w:rsidTr="00A1387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6FC" w14:textId="7199ECD5" w:rsidR="00A13872" w:rsidRDefault="00A1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bank balance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C413" w14:textId="391F906E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09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FEFB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E6C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0714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34785.27</w:t>
            </w:r>
          </w:p>
        </w:tc>
      </w:tr>
    </w:tbl>
    <w:p w14:paraId="41A1E0D5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127918E9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234B0AC" w14:textId="211F604F" w:rsidR="00AC28DB" w:rsidRDefault="00602479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</w:t>
      </w:r>
    </w:p>
    <w:p w14:paraId="6815174E" w14:textId="49108347" w:rsidR="00602479" w:rsidRDefault="00602479" w:rsidP="00AC28DB">
      <w:pPr>
        <w:jc w:val="both"/>
        <w:rPr>
          <w:rFonts w:ascii="Arial" w:hAnsi="Arial" w:cs="Arial"/>
          <w:bCs/>
        </w:rPr>
      </w:pPr>
      <w:r w:rsidRPr="00602479">
        <w:rPr>
          <w:rFonts w:ascii="Arial" w:hAnsi="Arial" w:cs="Arial"/>
          <w:bCs/>
        </w:rPr>
        <w:t xml:space="preserve">B holder expenses including </w:t>
      </w:r>
      <w:r>
        <w:rPr>
          <w:rFonts w:ascii="Arial" w:hAnsi="Arial" w:cs="Arial"/>
          <w:bCs/>
        </w:rPr>
        <w:t xml:space="preserve">2x </w:t>
      </w:r>
      <w:proofErr w:type="spellStart"/>
      <w:r w:rsidRPr="00602479">
        <w:rPr>
          <w:rFonts w:ascii="Arial" w:hAnsi="Arial" w:cs="Arial"/>
          <w:bCs/>
        </w:rPr>
        <w:t>wfh</w:t>
      </w:r>
      <w:proofErr w:type="spellEnd"/>
      <w:r w:rsidRPr="00602479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and  mileage</w:t>
      </w:r>
      <w:proofErr w:type="gramEnd"/>
      <w:r>
        <w:rPr>
          <w:rFonts w:ascii="Arial" w:hAnsi="Arial" w:cs="Arial"/>
          <w:bCs/>
        </w:rPr>
        <w:t xml:space="preserve"> = </w:t>
      </w:r>
      <w:r w:rsidRPr="00602479">
        <w:rPr>
          <w:rFonts w:ascii="Arial" w:hAnsi="Arial" w:cs="Arial"/>
          <w:bCs/>
        </w:rPr>
        <w:t>£</w:t>
      </w:r>
      <w:r w:rsidR="00F722F2">
        <w:rPr>
          <w:rFonts w:ascii="Arial" w:hAnsi="Arial" w:cs="Arial"/>
          <w:bCs/>
        </w:rPr>
        <w:t>81.00</w:t>
      </w:r>
    </w:p>
    <w:p w14:paraId="1828DBBC" w14:textId="26E087C6" w:rsidR="00602479" w:rsidRDefault="00602479" w:rsidP="00AC28DB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Hmrc</w:t>
      </w:r>
      <w:proofErr w:type="spellEnd"/>
      <w:r>
        <w:rPr>
          <w:rFonts w:ascii="Arial" w:hAnsi="Arial" w:cs="Arial"/>
          <w:bCs/>
        </w:rPr>
        <w:t xml:space="preserve"> </w:t>
      </w:r>
      <w:r w:rsidR="00F722F2">
        <w:rPr>
          <w:rFonts w:ascii="Arial" w:hAnsi="Arial" w:cs="Arial"/>
          <w:bCs/>
        </w:rPr>
        <w:t>£254.60</w:t>
      </w:r>
    </w:p>
    <w:p w14:paraId="4B63F1D8" w14:textId="739DA3AF" w:rsidR="00F722F2" w:rsidRDefault="00F722F2" w:rsidP="00AC28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 Jackson Domain discounts £119.99</w:t>
      </w:r>
    </w:p>
    <w:p w14:paraId="4766F344" w14:textId="5F051DBD" w:rsidR="00302DE7" w:rsidRDefault="00302DE7" w:rsidP="00AC28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Salary backpay as calculated by payroll</w:t>
      </w:r>
    </w:p>
    <w:p w14:paraId="1A5A3D8E" w14:textId="77777777" w:rsidR="00302DE7" w:rsidRDefault="00302DE7" w:rsidP="00AC28DB">
      <w:pPr>
        <w:jc w:val="both"/>
        <w:rPr>
          <w:rFonts w:ascii="Arial" w:hAnsi="Arial" w:cs="Arial"/>
          <w:bCs/>
        </w:rPr>
      </w:pPr>
    </w:p>
    <w:p w14:paraId="4C56962C" w14:textId="77777777" w:rsidR="00A13872" w:rsidRPr="00602479" w:rsidRDefault="00A13872" w:rsidP="00AC28DB">
      <w:pPr>
        <w:jc w:val="both"/>
        <w:rPr>
          <w:rFonts w:ascii="Arial" w:hAnsi="Arial" w:cs="Arial"/>
          <w:bCs/>
        </w:rPr>
      </w:pPr>
    </w:p>
    <w:p w14:paraId="21725CE5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C9A09FF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26E9AC40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2AF5EE1A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00E0A00" w14:textId="6D81E332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reconciliations</w:t>
      </w:r>
    </w:p>
    <w:p w14:paraId="51147533" w14:textId="18E8E92E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payroll</w:t>
      </w:r>
    </w:p>
    <w:tbl>
      <w:tblPr>
        <w:tblW w:w="8732" w:type="dxa"/>
        <w:tblLook w:val="04A0" w:firstRow="1" w:lastRow="0" w:firstColumn="1" w:lastColumn="0" w:noHBand="0" w:noVBand="1"/>
      </w:tblPr>
      <w:tblGrid>
        <w:gridCol w:w="1992"/>
        <w:gridCol w:w="2501"/>
        <w:gridCol w:w="2035"/>
        <w:gridCol w:w="2204"/>
      </w:tblGrid>
      <w:tr w:rsidR="00A13872" w14:paraId="0C0FECA6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F4C" w14:textId="77777777" w:rsidR="00A13872" w:rsidRDefault="00A1387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A0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CF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B29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7569FD2B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4D62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17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C6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salary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40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gross</w:t>
            </w:r>
          </w:p>
        </w:tc>
      </w:tr>
      <w:tr w:rsidR="00A13872" w14:paraId="1FBF846B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42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DF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31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1782.35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B5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2227.75</w:t>
            </w:r>
          </w:p>
        </w:tc>
      </w:tr>
      <w:tr w:rsidR="00A13872" w14:paraId="2F8257E9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BA9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64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2C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1782.35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11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2227.75</w:t>
            </w:r>
          </w:p>
        </w:tc>
      </w:tr>
      <w:tr w:rsidR="00A13872" w14:paraId="0707B545" w14:textId="77777777" w:rsidTr="00A13872">
        <w:trPr>
          <w:trHeight w:val="216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619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61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62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EB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923A07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5741780D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279A3F23" w14:textId="41722225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Expenses</w:t>
      </w:r>
    </w:p>
    <w:p w14:paraId="4A41B309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681D639B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220"/>
        <w:gridCol w:w="940"/>
        <w:gridCol w:w="1180"/>
        <w:gridCol w:w="960"/>
        <w:gridCol w:w="1040"/>
        <w:gridCol w:w="860"/>
        <w:gridCol w:w="1120"/>
      </w:tblGrid>
      <w:tr w:rsidR="00A13872" w14:paraId="2036CAFD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560" w14:textId="77777777" w:rsidR="00A13872" w:rsidRDefault="00A1387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46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73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21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A7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C8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C4B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D8105CC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B8E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A0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FA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C9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9E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6C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A1E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4CE016A4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0F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CA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02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3E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B0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4F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34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31/12</w:t>
            </w:r>
          </w:p>
        </w:tc>
      </w:tr>
      <w:tr w:rsidR="00A13872" w14:paraId="54E3F36C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19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34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28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8B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34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75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A36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872" w14:paraId="148BFB72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EE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CA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48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0B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4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4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411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370436D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1E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2AA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AF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96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8E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39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31C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0B49CB5E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6A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7F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87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C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63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36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9A6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ADA37F0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24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EC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9C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457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6F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BA15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2D1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4E53BC91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E2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769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E4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56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FB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CD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968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128D1FBA" w14:textId="77777777" w:rsidTr="00A13872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2F2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19D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99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00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B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C9E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EEA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A13872" w14:paraId="37ADD0A5" w14:textId="77777777" w:rsidTr="00A13872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872" w14:textId="2150B553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7E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4C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D05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E4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21C" w14:textId="77777777" w:rsidR="00A13872" w:rsidRDefault="00A13872">
            <w:pPr>
              <w:rPr>
                <w:sz w:val="20"/>
                <w:szCs w:val="20"/>
              </w:rPr>
            </w:pPr>
          </w:p>
        </w:tc>
      </w:tr>
    </w:tbl>
    <w:p w14:paraId="25266ABD" w14:textId="77777777" w:rsidR="00A13872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3FFC19AE" w14:textId="7FC5EDC9" w:rsidR="00AC28DB" w:rsidRDefault="00A13872" w:rsidP="00AC28DB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Reserves  (</w:t>
      </w:r>
      <w:proofErr w:type="gramEnd"/>
      <w:r>
        <w:rPr>
          <w:rFonts w:ascii="Arial" w:hAnsi="Arial" w:cs="Arial"/>
          <w:b/>
          <w:sz w:val="32"/>
          <w:szCs w:val="32"/>
        </w:rPr>
        <w:t>for information )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1302"/>
        <w:gridCol w:w="940"/>
        <w:gridCol w:w="1180"/>
        <w:gridCol w:w="960"/>
        <w:gridCol w:w="1040"/>
        <w:gridCol w:w="860"/>
        <w:gridCol w:w="1278"/>
      </w:tblGrid>
      <w:tr w:rsidR="00AC28DB" w14:paraId="48788D29" w14:textId="77777777" w:rsidTr="00AC28DB">
        <w:trPr>
          <w:trHeight w:val="9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D9C" w14:textId="08BE5F71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D22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E0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0C57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A80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9D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B24A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</w:tr>
      <w:tr w:rsidR="00AC28DB" w14:paraId="3C12B15E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449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EEB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483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8F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035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85C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27F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15993</w:t>
            </w:r>
          </w:p>
        </w:tc>
      </w:tr>
      <w:tr w:rsidR="00AC28DB" w14:paraId="50ABBE70" w14:textId="77777777" w:rsidTr="00AC28DB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71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reseves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D58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7071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96A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1C5F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5070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5789</w:t>
            </w:r>
          </w:p>
        </w:tc>
      </w:tr>
      <w:tr w:rsidR="00AC28DB" w14:paraId="18AF70EC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24D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83A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441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C3FC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CD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05E0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426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28DB" w14:paraId="4C5A5BEA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40F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161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61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195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DC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A7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4C63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AC28DB" w14:paraId="656D3F83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3B4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61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0238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F437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B9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09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1C5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AC28DB" w14:paraId="7D390932" w14:textId="77777777" w:rsidTr="00AC28DB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27A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ACA7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D56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EB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66E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45DD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28DB" w14:paraId="6E2E27A6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22C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0F7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94C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314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ABD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3E4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CDB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AC28DB" w14:paraId="3664315C" w14:textId="77777777" w:rsidTr="00AC28DB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283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B7E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CD02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B691" w14:textId="77777777" w:rsidR="00AC28DB" w:rsidRDefault="00AC2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C7A5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F29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CFAF" w14:textId="77777777" w:rsidR="00AC28DB" w:rsidRDefault="00AC28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30562</w:t>
            </w:r>
          </w:p>
        </w:tc>
      </w:tr>
    </w:tbl>
    <w:p w14:paraId="221500DA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A9E9197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962"/>
        <w:gridCol w:w="1033"/>
        <w:gridCol w:w="929"/>
        <w:gridCol w:w="1190"/>
        <w:gridCol w:w="1543"/>
        <w:gridCol w:w="1137"/>
        <w:gridCol w:w="1696"/>
      </w:tblGrid>
      <w:tr w:rsidR="00B53431" w14:paraId="227E79DC" w14:textId="77777777" w:rsidTr="00B53431">
        <w:trPr>
          <w:trHeight w:val="979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31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08F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33E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ED1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EEC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still to be received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364" w14:textId="0BA09421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roposed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23/24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A6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47C7139A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3F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1348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A5B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76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8D8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50D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E9D3" w14:textId="382D3C2E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 increase</w:t>
            </w:r>
          </w:p>
        </w:tc>
      </w:tr>
      <w:tr w:rsidR="00B53431" w14:paraId="060E235B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D8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13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E44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7D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B0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52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50E4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29E8FC58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C71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8B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2B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FA0" w14:textId="2A5F6605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4F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B37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95C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0795C42A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15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B2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34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94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9F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05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F0A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5CB0A54A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535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3B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4E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FF6" w14:textId="28D991DA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15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CF7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1B4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1AC995F5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BFC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62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73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7D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12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E7A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FD7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6F7554B9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C3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E10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25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F0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4CF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6F1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8CE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32526D7A" w14:textId="77777777" w:rsidTr="00B53431">
        <w:trPr>
          <w:trHeight w:val="241"/>
        </w:trPr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3EC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749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9B3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9B32" w14:textId="3DBD2F56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9DB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331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F3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43D49627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BC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48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43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D0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51F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D3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07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increase of £25 pm </w:t>
            </w:r>
          </w:p>
        </w:tc>
      </w:tr>
      <w:tr w:rsidR="00B53431" w14:paraId="546BFB51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3F9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737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1B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5D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B14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3B6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78B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1D090120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F6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B8F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1A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18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396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43E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19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3136160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19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9E0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5F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22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2B8" w14:textId="1DCDD999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236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A7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1D517B0A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0E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D26B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E1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7A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186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1E7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9F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33B3761C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51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18A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C7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E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231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B71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ED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0886799B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12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08B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4D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EC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FE5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4F2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B8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2F62EE46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2D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C63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6F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6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234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DA0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CF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8921066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C9E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reserves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5E9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44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4B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5E3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76A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8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6B6A28B4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0BF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0189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51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5F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D08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46C2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BED" w14:textId="77777777" w:rsidR="00A13872" w:rsidRDefault="00A13872">
            <w:pPr>
              <w:jc w:val="right"/>
              <w:rPr>
                <w:sz w:val="20"/>
                <w:szCs w:val="20"/>
              </w:rPr>
            </w:pPr>
          </w:p>
        </w:tc>
      </w:tr>
      <w:tr w:rsidR="00B53431" w14:paraId="3D4938F7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7C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E6D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58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92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E45" w14:textId="093199D5" w:rsidR="00A13872" w:rsidRDefault="00B53431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05A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62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3B354AF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A8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66B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89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9A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DA6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59E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CC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77F7F614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0F7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C31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DD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5D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324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F91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02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04EE583D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E83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expenses /travel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D48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282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7B8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6ED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6D5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56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F884527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B24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F9A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96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59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DA1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349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5D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11FF1F7F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02A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BA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B9A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2E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950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076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D93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4EFAA97B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C5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629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66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69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ACE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213C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0D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373DE89A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F82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A0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ED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8B5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7F2" w14:textId="77777777" w:rsidR="00A13872" w:rsidRDefault="00A13872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E4B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850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567741D1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93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election costs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6BB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3A8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9ED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9B7" w14:textId="431C2FF9" w:rsidR="00A13872" w:rsidRDefault="00B53431" w:rsidP="00B53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AB9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9F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70AF4DC9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517" w14:textId="7F7837F2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 to </w:t>
            </w:r>
            <w:r w:rsidR="00B53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7FD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3D70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42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410" w14:textId="42073022" w:rsidR="00A13872" w:rsidRDefault="00B53431" w:rsidP="00B53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reserves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6FB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DF9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0F6F6361" w14:textId="77777777" w:rsidTr="00B53431">
        <w:trPr>
          <w:trHeight w:val="241"/>
        </w:trPr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7FA2E" w14:textId="77777777" w:rsidR="00A13872" w:rsidRDefault="00A138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86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83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6F2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9A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F0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DB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31" w14:paraId="70BFE81C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CEE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53F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31D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F1E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27C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A6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44E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614025BC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7B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reserve account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6E6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337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0C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C99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AEA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9AF9" w14:textId="77777777" w:rsidR="00A13872" w:rsidRDefault="00A13872">
            <w:pPr>
              <w:rPr>
                <w:sz w:val="20"/>
                <w:szCs w:val="20"/>
              </w:rPr>
            </w:pPr>
          </w:p>
        </w:tc>
      </w:tr>
      <w:tr w:rsidR="00B53431" w14:paraId="7FC80DA7" w14:textId="77777777" w:rsidTr="00B53431">
        <w:trPr>
          <w:trHeight w:val="24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0FC" w14:textId="77777777" w:rsidR="00A13872" w:rsidRDefault="00A13872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FEC4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CA2B5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DD1B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F78" w14:textId="77777777" w:rsidR="00A13872" w:rsidRDefault="00A138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6F56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751" w14:textId="77777777" w:rsidR="00A13872" w:rsidRDefault="00A138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D0680C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736341C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6A9620D9" w14:textId="5416B25D" w:rsidR="00AC28DB" w:rsidRDefault="00B53431" w:rsidP="00AC28DB">
      <w:pPr>
        <w:jc w:val="both"/>
        <w:rPr>
          <w:rFonts w:ascii="Arial" w:hAnsi="Arial" w:cs="Arial"/>
          <w:b/>
          <w:sz w:val="32"/>
          <w:szCs w:val="32"/>
        </w:rPr>
      </w:pPr>
      <w:r w:rsidRPr="00B53431">
        <w:rPr>
          <w:rFonts w:ascii="Arial" w:hAnsi="Arial" w:cs="Arial"/>
          <w:bCs/>
          <w:sz w:val="22"/>
          <w:szCs w:val="22"/>
        </w:rPr>
        <w:t xml:space="preserve">Proposed budget is a starting point for </w:t>
      </w:r>
      <w:proofErr w:type="spellStart"/>
      <w:r w:rsidRPr="00B53431">
        <w:rPr>
          <w:rFonts w:ascii="Arial" w:hAnsi="Arial" w:cs="Arial"/>
          <w:bCs/>
          <w:sz w:val="22"/>
          <w:szCs w:val="22"/>
        </w:rPr>
        <w:t>Councillors</w:t>
      </w:r>
      <w:proofErr w:type="spellEnd"/>
      <w:r w:rsidRPr="00B53431">
        <w:rPr>
          <w:rFonts w:ascii="Arial" w:hAnsi="Arial" w:cs="Arial"/>
          <w:bCs/>
          <w:sz w:val="22"/>
          <w:szCs w:val="22"/>
        </w:rPr>
        <w:t xml:space="preserve"> to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53431">
        <w:rPr>
          <w:rFonts w:ascii="Arial" w:hAnsi="Arial" w:cs="Arial"/>
          <w:bCs/>
          <w:sz w:val="22"/>
          <w:szCs w:val="22"/>
        </w:rPr>
        <w:t xml:space="preserve">debate </w:t>
      </w:r>
      <w:r>
        <w:rPr>
          <w:rFonts w:ascii="Arial" w:hAnsi="Arial" w:cs="Arial"/>
          <w:bCs/>
          <w:sz w:val="22"/>
          <w:szCs w:val="22"/>
        </w:rPr>
        <w:t xml:space="preserve">– it presumes a 5 % increase for inflation on precept and the nationally agreed salary scales have been </w:t>
      </w:r>
      <w:proofErr w:type="gramStart"/>
      <w:r>
        <w:rPr>
          <w:rFonts w:ascii="Arial" w:hAnsi="Arial" w:cs="Arial"/>
          <w:bCs/>
          <w:sz w:val="22"/>
          <w:szCs w:val="22"/>
        </w:rPr>
        <w:t>taken into account</w:t>
      </w:r>
      <w:proofErr w:type="gramEnd"/>
      <w:r>
        <w:rPr>
          <w:rFonts w:ascii="Arial" w:hAnsi="Arial" w:cs="Arial"/>
          <w:bCs/>
          <w:sz w:val="22"/>
          <w:szCs w:val="22"/>
        </w:rPr>
        <w:t>.  Other expenses have not been increased in line with inflation.</w:t>
      </w:r>
    </w:p>
    <w:p w14:paraId="220B397D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2A84F0A1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0B90D190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7BCDD3AE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5ABBEF40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1962E577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4A14E734" w14:textId="77777777" w:rsidR="00AC28DB" w:rsidRDefault="00AC28DB" w:rsidP="00AC28DB">
      <w:pPr>
        <w:jc w:val="both"/>
        <w:rPr>
          <w:rFonts w:ascii="Arial" w:hAnsi="Arial" w:cs="Arial"/>
          <w:b/>
          <w:sz w:val="32"/>
          <w:szCs w:val="32"/>
        </w:rPr>
      </w:pPr>
    </w:p>
    <w:p w14:paraId="782A9186" w14:textId="77777777" w:rsidR="00AC28DB" w:rsidRDefault="00AC28DB" w:rsidP="00AC72FF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bookmarkEnd w:id="0"/>
    <w:sectPr w:rsidR="00AC28DB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DB7"/>
    <w:multiLevelType w:val="hybridMultilevel"/>
    <w:tmpl w:val="E036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3066"/>
    <w:multiLevelType w:val="hybridMultilevel"/>
    <w:tmpl w:val="4968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1B75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6E90"/>
    <w:multiLevelType w:val="multilevel"/>
    <w:tmpl w:val="D70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8160C4"/>
    <w:multiLevelType w:val="hybridMultilevel"/>
    <w:tmpl w:val="1E12E13E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A0E"/>
    <w:multiLevelType w:val="multilevel"/>
    <w:tmpl w:val="823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FA2"/>
    <w:multiLevelType w:val="multilevel"/>
    <w:tmpl w:val="83FE4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2689113B"/>
    <w:multiLevelType w:val="multilevel"/>
    <w:tmpl w:val="803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01B82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6" w15:restartNumberingAfterBreak="0">
    <w:nsid w:val="3D8136F6"/>
    <w:multiLevelType w:val="hybridMultilevel"/>
    <w:tmpl w:val="86E0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9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47BD8"/>
    <w:multiLevelType w:val="multilevel"/>
    <w:tmpl w:val="C65A2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2" w15:restartNumberingAfterBreak="0">
    <w:nsid w:val="5B7D18AE"/>
    <w:multiLevelType w:val="hybridMultilevel"/>
    <w:tmpl w:val="C580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4" w15:restartNumberingAfterBreak="0">
    <w:nsid w:val="6A4A6AFA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6" w15:restartNumberingAfterBreak="0">
    <w:nsid w:val="6DC31273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7" w15:restartNumberingAfterBreak="0">
    <w:nsid w:val="77AE2E79"/>
    <w:multiLevelType w:val="multilevel"/>
    <w:tmpl w:val="18C80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20"/>
  </w:num>
  <w:num w:numId="2" w16cid:durableId="98108305">
    <w:abstractNumId w:val="22"/>
  </w:num>
  <w:num w:numId="3" w16cid:durableId="380248719">
    <w:abstractNumId w:val="12"/>
  </w:num>
  <w:num w:numId="4" w16cid:durableId="846746971">
    <w:abstractNumId w:val="5"/>
  </w:num>
  <w:num w:numId="5" w16cid:durableId="1004667729">
    <w:abstractNumId w:val="2"/>
  </w:num>
  <w:num w:numId="6" w16cid:durableId="1609656956">
    <w:abstractNumId w:val="15"/>
  </w:num>
  <w:num w:numId="7" w16cid:durableId="2034723204">
    <w:abstractNumId w:val="10"/>
  </w:num>
  <w:num w:numId="8" w16cid:durableId="900672150">
    <w:abstractNumId w:val="17"/>
  </w:num>
  <w:num w:numId="9" w16cid:durableId="392700991">
    <w:abstractNumId w:val="13"/>
  </w:num>
  <w:num w:numId="10" w16cid:durableId="776095165">
    <w:abstractNumId w:val="9"/>
  </w:num>
  <w:num w:numId="11" w16cid:durableId="2145004754">
    <w:abstractNumId w:val="29"/>
  </w:num>
  <w:num w:numId="12" w16cid:durableId="1889149181">
    <w:abstractNumId w:val="27"/>
  </w:num>
  <w:num w:numId="13" w16cid:durableId="1275795873">
    <w:abstractNumId w:val="0"/>
  </w:num>
  <w:num w:numId="14" w16cid:durableId="236592675">
    <w:abstractNumId w:val="18"/>
  </w:num>
  <w:num w:numId="15" w16cid:durableId="1971861478">
    <w:abstractNumId w:val="11"/>
  </w:num>
  <w:num w:numId="16" w16cid:durableId="920912717">
    <w:abstractNumId w:val="28"/>
  </w:num>
  <w:num w:numId="17" w16cid:durableId="1744134836">
    <w:abstractNumId w:val="14"/>
  </w:num>
  <w:num w:numId="18" w16cid:durableId="1321344471">
    <w:abstractNumId w:val="21"/>
  </w:num>
  <w:num w:numId="19" w16cid:durableId="1476140496">
    <w:abstractNumId w:val="33"/>
  </w:num>
  <w:num w:numId="20" w16cid:durableId="169488859">
    <w:abstractNumId w:val="35"/>
  </w:num>
  <w:num w:numId="21" w16cid:durableId="1961061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31"/>
  </w:num>
  <w:num w:numId="23" w16cid:durableId="1556812257">
    <w:abstractNumId w:val="25"/>
  </w:num>
  <w:num w:numId="24" w16cid:durableId="1841115123">
    <w:abstractNumId w:val="23"/>
  </w:num>
  <w:num w:numId="25" w16cid:durableId="671638046">
    <w:abstractNumId w:val="38"/>
  </w:num>
  <w:num w:numId="26" w16cid:durableId="1987123910">
    <w:abstractNumId w:val="36"/>
  </w:num>
  <w:num w:numId="27" w16cid:durableId="990402354">
    <w:abstractNumId w:val="32"/>
  </w:num>
  <w:num w:numId="28" w16cid:durableId="1477796024">
    <w:abstractNumId w:val="34"/>
  </w:num>
  <w:num w:numId="29" w16cid:durableId="1911842696">
    <w:abstractNumId w:val="7"/>
  </w:num>
  <w:num w:numId="30" w16cid:durableId="459884166">
    <w:abstractNumId w:val="19"/>
  </w:num>
  <w:num w:numId="31" w16cid:durableId="1319923481">
    <w:abstractNumId w:val="8"/>
  </w:num>
  <w:num w:numId="32" w16cid:durableId="1798181897">
    <w:abstractNumId w:val="6"/>
  </w:num>
  <w:num w:numId="33" w16cid:durableId="1431850960">
    <w:abstractNumId w:val="30"/>
  </w:num>
  <w:num w:numId="34" w16cid:durableId="605357531">
    <w:abstractNumId w:val="16"/>
  </w:num>
  <w:num w:numId="35" w16cid:durableId="1277713670">
    <w:abstractNumId w:val="37"/>
  </w:num>
  <w:num w:numId="36" w16cid:durableId="1867059387">
    <w:abstractNumId w:val="24"/>
  </w:num>
  <w:num w:numId="37" w16cid:durableId="1453593720">
    <w:abstractNumId w:val="1"/>
  </w:num>
  <w:num w:numId="38" w16cid:durableId="858080371">
    <w:abstractNumId w:val="26"/>
  </w:num>
  <w:num w:numId="39" w16cid:durableId="1460146803">
    <w:abstractNumId w:val="3"/>
  </w:num>
  <w:num w:numId="40" w16cid:durableId="28351075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070F"/>
    <w:rsid w:val="00047317"/>
    <w:rsid w:val="00047914"/>
    <w:rsid w:val="00065A86"/>
    <w:rsid w:val="00065E00"/>
    <w:rsid w:val="000669BC"/>
    <w:rsid w:val="0007353E"/>
    <w:rsid w:val="000761D8"/>
    <w:rsid w:val="00076AD3"/>
    <w:rsid w:val="00083982"/>
    <w:rsid w:val="0008464D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E0885"/>
    <w:rsid w:val="000E5E59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2A29"/>
    <w:rsid w:val="002059D9"/>
    <w:rsid w:val="00207AE9"/>
    <w:rsid w:val="00210AD4"/>
    <w:rsid w:val="00210EF2"/>
    <w:rsid w:val="002129EB"/>
    <w:rsid w:val="002243E7"/>
    <w:rsid w:val="00233F79"/>
    <w:rsid w:val="002371BE"/>
    <w:rsid w:val="00244E09"/>
    <w:rsid w:val="0025132C"/>
    <w:rsid w:val="00252299"/>
    <w:rsid w:val="00254353"/>
    <w:rsid w:val="0025668F"/>
    <w:rsid w:val="00257A1D"/>
    <w:rsid w:val="002605C6"/>
    <w:rsid w:val="00261950"/>
    <w:rsid w:val="002621CF"/>
    <w:rsid w:val="00264D38"/>
    <w:rsid w:val="00271723"/>
    <w:rsid w:val="00273700"/>
    <w:rsid w:val="00281263"/>
    <w:rsid w:val="0028412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2DE7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31D7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968AC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5B7"/>
    <w:rsid w:val="004D0B52"/>
    <w:rsid w:val="004D2A8D"/>
    <w:rsid w:val="004D2FE0"/>
    <w:rsid w:val="004D3286"/>
    <w:rsid w:val="004D3B32"/>
    <w:rsid w:val="004D564A"/>
    <w:rsid w:val="004D6AD9"/>
    <w:rsid w:val="004E2E6C"/>
    <w:rsid w:val="004E332A"/>
    <w:rsid w:val="004E5ED3"/>
    <w:rsid w:val="004F3EDB"/>
    <w:rsid w:val="004F72DF"/>
    <w:rsid w:val="00506074"/>
    <w:rsid w:val="005176FC"/>
    <w:rsid w:val="00522246"/>
    <w:rsid w:val="0052767E"/>
    <w:rsid w:val="0054472F"/>
    <w:rsid w:val="00544AFE"/>
    <w:rsid w:val="0054564D"/>
    <w:rsid w:val="0055397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18F4"/>
    <w:rsid w:val="005C321C"/>
    <w:rsid w:val="005D17A9"/>
    <w:rsid w:val="005D6BE9"/>
    <w:rsid w:val="005E0A4E"/>
    <w:rsid w:val="005E1584"/>
    <w:rsid w:val="005E47D3"/>
    <w:rsid w:val="005E7443"/>
    <w:rsid w:val="005E7E50"/>
    <w:rsid w:val="005F2D71"/>
    <w:rsid w:val="00600623"/>
    <w:rsid w:val="00600A67"/>
    <w:rsid w:val="00600B12"/>
    <w:rsid w:val="00601277"/>
    <w:rsid w:val="00602479"/>
    <w:rsid w:val="00603C27"/>
    <w:rsid w:val="00605722"/>
    <w:rsid w:val="00606EA7"/>
    <w:rsid w:val="00610684"/>
    <w:rsid w:val="006121F2"/>
    <w:rsid w:val="006141A5"/>
    <w:rsid w:val="00614E2D"/>
    <w:rsid w:val="0062240C"/>
    <w:rsid w:val="00626814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1DD9"/>
    <w:rsid w:val="006B58FC"/>
    <w:rsid w:val="006C5171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377E0"/>
    <w:rsid w:val="0074232A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4DFE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0EDD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798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C5D9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6816"/>
    <w:rsid w:val="008F727C"/>
    <w:rsid w:val="00906117"/>
    <w:rsid w:val="009063E9"/>
    <w:rsid w:val="00925CAD"/>
    <w:rsid w:val="00930F79"/>
    <w:rsid w:val="00937B9C"/>
    <w:rsid w:val="00937BF7"/>
    <w:rsid w:val="0095436A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3575"/>
    <w:rsid w:val="00994ABA"/>
    <w:rsid w:val="00995D0C"/>
    <w:rsid w:val="0099795A"/>
    <w:rsid w:val="009A0618"/>
    <w:rsid w:val="009A767B"/>
    <w:rsid w:val="009B14E4"/>
    <w:rsid w:val="009B7E82"/>
    <w:rsid w:val="009C0F60"/>
    <w:rsid w:val="009C2233"/>
    <w:rsid w:val="009C2340"/>
    <w:rsid w:val="009C3BD9"/>
    <w:rsid w:val="009D096F"/>
    <w:rsid w:val="009E05E6"/>
    <w:rsid w:val="009E42A5"/>
    <w:rsid w:val="009E7B84"/>
    <w:rsid w:val="009F3988"/>
    <w:rsid w:val="00A06CF8"/>
    <w:rsid w:val="00A06F02"/>
    <w:rsid w:val="00A13872"/>
    <w:rsid w:val="00A2765B"/>
    <w:rsid w:val="00A27B44"/>
    <w:rsid w:val="00A30A26"/>
    <w:rsid w:val="00A30AD7"/>
    <w:rsid w:val="00A34487"/>
    <w:rsid w:val="00A3456A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28DB"/>
    <w:rsid w:val="00AC3DDB"/>
    <w:rsid w:val="00AC56C0"/>
    <w:rsid w:val="00AC72FF"/>
    <w:rsid w:val="00AD68ED"/>
    <w:rsid w:val="00AD6FB6"/>
    <w:rsid w:val="00AD7B57"/>
    <w:rsid w:val="00AD7CB5"/>
    <w:rsid w:val="00AE14B6"/>
    <w:rsid w:val="00AE318B"/>
    <w:rsid w:val="00AE32AC"/>
    <w:rsid w:val="00AE62B4"/>
    <w:rsid w:val="00AE70FC"/>
    <w:rsid w:val="00B021A2"/>
    <w:rsid w:val="00B0576F"/>
    <w:rsid w:val="00B06997"/>
    <w:rsid w:val="00B12483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3431"/>
    <w:rsid w:val="00B56F7F"/>
    <w:rsid w:val="00B6111C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337"/>
    <w:rsid w:val="00BA3989"/>
    <w:rsid w:val="00BB3431"/>
    <w:rsid w:val="00BC116E"/>
    <w:rsid w:val="00BD5CED"/>
    <w:rsid w:val="00BD78EE"/>
    <w:rsid w:val="00BE1B3D"/>
    <w:rsid w:val="00BE7F42"/>
    <w:rsid w:val="00BF3468"/>
    <w:rsid w:val="00BF551A"/>
    <w:rsid w:val="00BF563A"/>
    <w:rsid w:val="00C00857"/>
    <w:rsid w:val="00C050FF"/>
    <w:rsid w:val="00C06F69"/>
    <w:rsid w:val="00C07DB9"/>
    <w:rsid w:val="00C161AC"/>
    <w:rsid w:val="00C32999"/>
    <w:rsid w:val="00C360EF"/>
    <w:rsid w:val="00C465C7"/>
    <w:rsid w:val="00C5135C"/>
    <w:rsid w:val="00C542F0"/>
    <w:rsid w:val="00C5452B"/>
    <w:rsid w:val="00C60094"/>
    <w:rsid w:val="00C61257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4B85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D1C39"/>
    <w:rsid w:val="00CE155F"/>
    <w:rsid w:val="00CE1B3C"/>
    <w:rsid w:val="00CE5B18"/>
    <w:rsid w:val="00CE5FEC"/>
    <w:rsid w:val="00CE6FFA"/>
    <w:rsid w:val="00CE7C81"/>
    <w:rsid w:val="00CF5059"/>
    <w:rsid w:val="00D012F1"/>
    <w:rsid w:val="00D07717"/>
    <w:rsid w:val="00D104C1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72E11"/>
    <w:rsid w:val="00D74D82"/>
    <w:rsid w:val="00D80731"/>
    <w:rsid w:val="00D830A8"/>
    <w:rsid w:val="00D863FE"/>
    <w:rsid w:val="00D96E9F"/>
    <w:rsid w:val="00D97046"/>
    <w:rsid w:val="00DA0A1B"/>
    <w:rsid w:val="00DA30D5"/>
    <w:rsid w:val="00DA7162"/>
    <w:rsid w:val="00DA7D39"/>
    <w:rsid w:val="00DB4DDC"/>
    <w:rsid w:val="00DD006F"/>
    <w:rsid w:val="00DD0354"/>
    <w:rsid w:val="00DD422B"/>
    <w:rsid w:val="00DD7870"/>
    <w:rsid w:val="00DE7B92"/>
    <w:rsid w:val="00DE7F94"/>
    <w:rsid w:val="00DF4086"/>
    <w:rsid w:val="00DF5BA7"/>
    <w:rsid w:val="00DF6A81"/>
    <w:rsid w:val="00E0014B"/>
    <w:rsid w:val="00E02630"/>
    <w:rsid w:val="00E103BE"/>
    <w:rsid w:val="00E10770"/>
    <w:rsid w:val="00E1716B"/>
    <w:rsid w:val="00E21581"/>
    <w:rsid w:val="00E25514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55D5"/>
    <w:rsid w:val="00EB7201"/>
    <w:rsid w:val="00EC0684"/>
    <w:rsid w:val="00EC3104"/>
    <w:rsid w:val="00EC3DD6"/>
    <w:rsid w:val="00ED1264"/>
    <w:rsid w:val="00ED7761"/>
    <w:rsid w:val="00EF0E2A"/>
    <w:rsid w:val="00F01349"/>
    <w:rsid w:val="00F02BDF"/>
    <w:rsid w:val="00F0421C"/>
    <w:rsid w:val="00F06B79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2358"/>
    <w:rsid w:val="00F5275E"/>
    <w:rsid w:val="00F553C2"/>
    <w:rsid w:val="00F6047C"/>
    <w:rsid w:val="00F615DE"/>
    <w:rsid w:val="00F62E7D"/>
    <w:rsid w:val="00F722F2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B5762"/>
    <w:rsid w:val="00FC0164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  <w:style w:type="paragraph" w:customStyle="1" w:styleId="m6846829844256889340msolistparagraph">
    <w:name w:val="m_6846829844256889340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listparagraph">
    <w:name w:val="m_6846829844256889340xxmsolistparagraph"/>
    <w:basedOn w:val="Normal"/>
    <w:rsid w:val="00626814"/>
    <w:pPr>
      <w:spacing w:before="100" w:beforeAutospacing="1" w:after="100" w:afterAutospacing="1"/>
    </w:pPr>
    <w:rPr>
      <w:lang w:val="en-GB" w:eastAsia="en-GB"/>
    </w:rPr>
  </w:style>
  <w:style w:type="paragraph" w:customStyle="1" w:styleId="m6846829844256889340xxmsonormal">
    <w:name w:val="m_6846829844256889340xxmsonormal"/>
    <w:basedOn w:val="Normal"/>
    <w:rsid w:val="0062681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Kate Sales</cp:lastModifiedBy>
  <cp:revision>5</cp:revision>
  <cp:lastPrinted>2023-07-27T12:53:00Z</cp:lastPrinted>
  <dcterms:created xsi:type="dcterms:W3CDTF">2023-11-14T08:59:00Z</dcterms:created>
  <dcterms:modified xsi:type="dcterms:W3CDTF">2023-11-14T09:31:00Z</dcterms:modified>
</cp:coreProperties>
</file>